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4588" w14:textId="77777777" w:rsidR="002C222C" w:rsidRPr="005153AA" w:rsidRDefault="002C222C" w:rsidP="002C222C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jc w:val="center"/>
        <w:rPr>
          <w:rFonts w:ascii="GHEA Grapalat" w:eastAsia="Sylfaen" w:hAnsi="GHEA Grapalat" w:cs="Sylfaen"/>
          <w:b/>
          <w:bCs/>
          <w:color w:val="000000"/>
          <w:lang w:val="hy-AM"/>
        </w:rPr>
      </w:pPr>
      <w:r w:rsidRPr="005153AA">
        <w:rPr>
          <w:rFonts w:ascii="GHEA Grapalat" w:eastAsia="Sylfaen" w:hAnsi="GHEA Grapalat" w:cs="Sylfaen"/>
          <w:b/>
          <w:bCs/>
          <w:color w:val="000000"/>
          <w:lang w:val="hy-AM"/>
        </w:rPr>
        <w:t>Տնտեսագիտության ոլորտի հարցարան</w:t>
      </w:r>
    </w:p>
    <w:p w14:paraId="01873B9E" w14:textId="77777777" w:rsidR="002C222C" w:rsidRPr="005153AA" w:rsidRDefault="002C222C" w:rsidP="002C222C">
      <w:pPr>
        <w:tabs>
          <w:tab w:val="left" w:pos="-142"/>
          <w:tab w:val="left" w:pos="0"/>
          <w:tab w:val="left" w:pos="567"/>
        </w:tabs>
        <w:spacing w:line="276" w:lineRule="auto"/>
        <w:contextualSpacing/>
        <w:rPr>
          <w:rFonts w:ascii="GHEA Grapalat" w:eastAsia="Sylfaen" w:hAnsi="GHEA Grapalat" w:cs="Sylfaen"/>
          <w:b/>
          <w:bCs/>
          <w:color w:val="000000"/>
          <w:lang w:val="hy-AM"/>
        </w:rPr>
      </w:pPr>
    </w:p>
    <w:p w14:paraId="3C06BB45" w14:textId="77777777" w:rsidR="002C222C" w:rsidRPr="005153AA" w:rsidRDefault="002C222C" w:rsidP="002C222C">
      <w:pPr>
        <w:pStyle w:val="a3"/>
        <w:shd w:val="clear" w:color="auto" w:fill="FFFFFF"/>
        <w:tabs>
          <w:tab w:val="left" w:pos="-142"/>
          <w:tab w:val="left" w:pos="0"/>
          <w:tab w:val="left" w:pos="567"/>
        </w:tabs>
        <w:spacing w:before="0" w:beforeAutospacing="0" w:after="0" w:afterAutospacing="0" w:line="276" w:lineRule="auto"/>
        <w:ind w:firstLine="567"/>
        <w:jc w:val="center"/>
        <w:rPr>
          <w:rFonts w:ascii="GHEA Grapalat" w:hAnsi="GHEA Grapalat"/>
          <w:b/>
          <w:i/>
          <w:lang w:val="hy-AM"/>
        </w:rPr>
      </w:pPr>
      <w:r w:rsidRPr="005153AA">
        <w:rPr>
          <w:rFonts w:ascii="GHEA Grapalat" w:hAnsi="GHEA Grapalat" w:cs="Sylfaen"/>
          <w:b/>
          <w:i/>
          <w:lang w:val="hy-AM"/>
        </w:rPr>
        <w:t>Քրեական և քրեական</w:t>
      </w:r>
      <w:r w:rsidRPr="005153AA">
        <w:rPr>
          <w:rFonts w:ascii="GHEA Grapalat" w:hAnsi="GHEA Grapalat"/>
          <w:b/>
          <w:i/>
          <w:lang w:val="hy-AM"/>
        </w:rPr>
        <w:t xml:space="preserve"> </w:t>
      </w:r>
      <w:r w:rsidRPr="005153AA">
        <w:rPr>
          <w:rFonts w:ascii="GHEA Grapalat" w:hAnsi="GHEA Grapalat" w:cs="Sylfaen"/>
          <w:b/>
          <w:i/>
          <w:lang w:val="hy-AM"/>
        </w:rPr>
        <w:t>դատավարության</w:t>
      </w:r>
      <w:r w:rsidRPr="005153AA">
        <w:rPr>
          <w:rFonts w:ascii="GHEA Grapalat" w:hAnsi="GHEA Grapalat"/>
          <w:b/>
          <w:i/>
          <w:lang w:val="hy-AM"/>
        </w:rPr>
        <w:t xml:space="preserve"> </w:t>
      </w:r>
      <w:r w:rsidRPr="005153AA">
        <w:rPr>
          <w:rFonts w:ascii="GHEA Grapalat" w:hAnsi="GHEA Grapalat" w:cs="Sylfaen"/>
          <w:b/>
          <w:i/>
          <w:lang w:val="hy-AM"/>
        </w:rPr>
        <w:t>օրենսդրություն</w:t>
      </w:r>
    </w:p>
    <w:p w14:paraId="694B199C" w14:textId="77777777" w:rsidR="002C222C" w:rsidRPr="005153AA" w:rsidRDefault="002C222C" w:rsidP="002C222C">
      <w:pPr>
        <w:pStyle w:val="a3"/>
        <w:shd w:val="clear" w:color="auto" w:fill="FFFFFF"/>
        <w:tabs>
          <w:tab w:val="left" w:pos="-142"/>
          <w:tab w:val="left" w:pos="0"/>
          <w:tab w:val="left" w:pos="567"/>
        </w:tabs>
        <w:spacing w:before="0" w:beforeAutospacing="0" w:after="0" w:afterAutospacing="0" w:line="276" w:lineRule="auto"/>
        <w:ind w:firstLine="567"/>
        <w:rPr>
          <w:rFonts w:ascii="GHEA Grapalat" w:hAnsi="GHEA Grapalat"/>
          <w:lang w:val="hy-AM"/>
        </w:rPr>
      </w:pPr>
      <w:r w:rsidRPr="005153AA">
        <w:rPr>
          <w:rFonts w:ascii="Calibri" w:hAnsi="Calibri" w:cs="Calibri"/>
          <w:lang w:val="hy-AM"/>
        </w:rPr>
        <w:t> </w:t>
      </w:r>
    </w:p>
    <w:p w14:paraId="01226F49" w14:textId="77777777" w:rsidR="002C222C" w:rsidRPr="005153AA" w:rsidRDefault="002C222C" w:rsidP="005A1398">
      <w:pPr>
        <w:pStyle w:val="a8"/>
        <w:numPr>
          <w:ilvl w:val="0"/>
          <w:numId w:val="18"/>
        </w:numPr>
        <w:shd w:val="clear" w:color="auto" w:fill="FFFFFF"/>
        <w:tabs>
          <w:tab w:val="left" w:pos="-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Հանցակազմի հասկացությունը և տեսակները</w:t>
      </w:r>
    </w:p>
    <w:p w14:paraId="2113EF6E" w14:textId="77777777" w:rsidR="002C222C" w:rsidRPr="005153AA" w:rsidRDefault="002C222C" w:rsidP="005A1398">
      <w:pPr>
        <w:pStyle w:val="a8"/>
        <w:numPr>
          <w:ilvl w:val="0"/>
          <w:numId w:val="18"/>
        </w:numPr>
        <w:shd w:val="clear" w:color="auto" w:fill="FFFFFF"/>
        <w:tabs>
          <w:tab w:val="left" w:pos="-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Հանցակցության հասկացությունը, հատկանիշները և հանցակիցների տեսակները</w:t>
      </w:r>
    </w:p>
    <w:p w14:paraId="14D51360" w14:textId="77777777" w:rsidR="002C222C" w:rsidRPr="005153AA" w:rsidRDefault="002C222C" w:rsidP="005A1398">
      <w:pPr>
        <w:pStyle w:val="a8"/>
        <w:numPr>
          <w:ilvl w:val="0"/>
          <w:numId w:val="18"/>
        </w:numPr>
        <w:shd w:val="clear" w:color="auto" w:fill="FFFFFF"/>
        <w:tabs>
          <w:tab w:val="left" w:pos="-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Հանցագործության հատուկ սուբյեկտը</w:t>
      </w:r>
    </w:p>
    <w:p w14:paraId="4D5502A2" w14:textId="77777777" w:rsidR="002C222C" w:rsidRPr="005153AA" w:rsidRDefault="002C222C" w:rsidP="005A1398">
      <w:pPr>
        <w:pStyle w:val="a8"/>
        <w:numPr>
          <w:ilvl w:val="0"/>
          <w:numId w:val="18"/>
        </w:numPr>
        <w:shd w:val="clear" w:color="auto" w:fill="FFFFFF"/>
        <w:tabs>
          <w:tab w:val="left" w:pos="-142"/>
          <w:tab w:val="left" w:pos="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Հանցագործության փուլերի հասկացությունը և տեսակները, ավարտված և չավարտված հանցագործություններ</w:t>
      </w:r>
    </w:p>
    <w:p w14:paraId="5152DE40" w14:textId="77777777" w:rsidR="002C222C" w:rsidRPr="005153AA" w:rsidRDefault="002C222C" w:rsidP="005A1398">
      <w:pPr>
        <w:pStyle w:val="a8"/>
        <w:numPr>
          <w:ilvl w:val="0"/>
          <w:numId w:val="18"/>
        </w:numPr>
        <w:shd w:val="clear" w:color="auto" w:fill="FFFFFF"/>
        <w:tabs>
          <w:tab w:val="left" w:pos="-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Ընտրակաշառք տալը, ընտրակաշառք ստանալը, ընտրակաշառքի միջնորդությունը, հանրաքվեի և ընտրության ժամանակ բարեգործության արգելքը խախտելը</w:t>
      </w:r>
    </w:p>
    <w:p w14:paraId="732513DD" w14:textId="77777777" w:rsidR="002C222C" w:rsidRPr="005153AA" w:rsidRDefault="002C222C" w:rsidP="005A1398">
      <w:pPr>
        <w:pStyle w:val="a8"/>
        <w:numPr>
          <w:ilvl w:val="0"/>
          <w:numId w:val="18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Խարդախությունը, վստահված գույքը հափշտակելը և շորթումը, դրանց տեսակները</w:t>
      </w:r>
    </w:p>
    <w:p w14:paraId="70780496" w14:textId="77777777" w:rsidR="002C222C" w:rsidRPr="005153AA" w:rsidRDefault="002C222C" w:rsidP="005A1398">
      <w:pPr>
        <w:pStyle w:val="a8"/>
        <w:numPr>
          <w:ilvl w:val="0"/>
          <w:numId w:val="18"/>
        </w:numPr>
        <w:shd w:val="clear" w:color="auto" w:fill="FFFFFF"/>
        <w:tabs>
          <w:tab w:val="left" w:pos="-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Փողերի լվացումը և դրա տեսակները</w:t>
      </w:r>
    </w:p>
    <w:p w14:paraId="4754DFB5" w14:textId="77777777" w:rsidR="002C222C" w:rsidRPr="005153AA" w:rsidRDefault="002C222C" w:rsidP="005A1398">
      <w:pPr>
        <w:pStyle w:val="a8"/>
        <w:numPr>
          <w:ilvl w:val="0"/>
          <w:numId w:val="18"/>
        </w:numPr>
        <w:shd w:val="clear" w:color="auto" w:fill="FFFFFF"/>
        <w:tabs>
          <w:tab w:val="left" w:pos="-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Հանրային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ծառայության շահերի դեմ ուղղված հանցագործությունների սուբյեկտ՝ պ</w:t>
      </w:r>
      <w:r w:rsidRPr="005153A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աշտոնատար անձի հասկացությունը</w:t>
      </w:r>
    </w:p>
    <w:p w14:paraId="1E170E47" w14:textId="77777777" w:rsidR="002C222C" w:rsidRPr="005153AA" w:rsidRDefault="002C222C" w:rsidP="005A1398">
      <w:pPr>
        <w:pStyle w:val="a3"/>
        <w:numPr>
          <w:ilvl w:val="0"/>
          <w:numId w:val="18"/>
        </w:numPr>
        <w:shd w:val="clear" w:color="auto" w:fill="FFFFFF"/>
        <w:tabs>
          <w:tab w:val="left" w:pos="-142"/>
          <w:tab w:val="left" w:pos="709"/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/>
          <w:bCs/>
          <w:lang w:val="hy-AM"/>
        </w:rPr>
      </w:pPr>
      <w:r w:rsidRPr="005153AA">
        <w:rPr>
          <w:rFonts w:ascii="GHEA Grapalat" w:hAnsi="GHEA Grapalat"/>
          <w:bCs/>
          <w:lang w:val="hy-AM"/>
        </w:rPr>
        <w:t>Պաշտոնատար անձի կողմից իշխանական կամ ծառայողական լիազորությունները կամ դրանցով պայմանավորված ազդեցությունը չարաշահելը կամ լիազորություններն անցնելը</w:t>
      </w:r>
    </w:p>
    <w:p w14:paraId="758B865E" w14:textId="77777777" w:rsidR="002C222C" w:rsidRPr="005153AA" w:rsidRDefault="002C222C" w:rsidP="005A1398">
      <w:pPr>
        <w:pStyle w:val="a3"/>
        <w:numPr>
          <w:ilvl w:val="0"/>
          <w:numId w:val="18"/>
        </w:numPr>
        <w:shd w:val="clear" w:color="auto" w:fill="FFFFFF"/>
        <w:tabs>
          <w:tab w:val="left" w:pos="-142"/>
          <w:tab w:val="left" w:pos="284"/>
          <w:tab w:val="left" w:pos="709"/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/>
          <w:bCs/>
          <w:lang w:val="hy-AM"/>
        </w:rPr>
      </w:pPr>
      <w:r w:rsidRPr="005153AA">
        <w:rPr>
          <w:rFonts w:ascii="GHEA Grapalat" w:hAnsi="GHEA Grapalat"/>
          <w:bCs/>
          <w:lang w:val="hy-AM"/>
        </w:rPr>
        <w:t>Պաշտոնատար անձի կողմից</w:t>
      </w:r>
      <w:r w:rsidRPr="005153AA">
        <w:rPr>
          <w:rFonts w:ascii="GHEA Grapalat" w:hAnsi="GHEA Grapalat" w:cs="Arial Unicode"/>
          <w:lang w:val="hy-AM"/>
        </w:rPr>
        <w:t xml:space="preserve"> ձեռնարկատիրական գործունեությանն ապօրինի մասնակցելը</w:t>
      </w:r>
    </w:p>
    <w:p w14:paraId="04AEB66B" w14:textId="77777777" w:rsidR="002C222C" w:rsidRPr="005153AA" w:rsidRDefault="002C222C" w:rsidP="005A1398">
      <w:pPr>
        <w:pStyle w:val="a3"/>
        <w:numPr>
          <w:ilvl w:val="0"/>
          <w:numId w:val="18"/>
        </w:numPr>
        <w:shd w:val="clear" w:color="auto" w:fill="FFFFFF"/>
        <w:tabs>
          <w:tab w:val="left" w:pos="-142"/>
          <w:tab w:val="left" w:pos="709"/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/>
          <w:bCs/>
          <w:lang w:val="hy-AM"/>
        </w:rPr>
      </w:pPr>
      <w:r w:rsidRPr="005153AA">
        <w:rPr>
          <w:rFonts w:ascii="GHEA Grapalat" w:hAnsi="GHEA Grapalat" w:cs="Arial Unicode"/>
          <w:lang w:val="hy-AM"/>
        </w:rPr>
        <w:t>Ապօրինի հարստանալը</w:t>
      </w:r>
      <w:r w:rsidRPr="005153AA">
        <w:rPr>
          <w:rFonts w:ascii="GHEA Grapalat" w:hAnsi="GHEA Grapalat"/>
          <w:lang w:val="hy-AM"/>
        </w:rPr>
        <w:t xml:space="preserve"> </w:t>
      </w:r>
    </w:p>
    <w:p w14:paraId="3D98DA7F" w14:textId="77777777" w:rsidR="002C222C" w:rsidRPr="005153AA" w:rsidRDefault="002C222C" w:rsidP="005A1398">
      <w:pPr>
        <w:pStyle w:val="a3"/>
        <w:numPr>
          <w:ilvl w:val="0"/>
          <w:numId w:val="18"/>
        </w:numPr>
        <w:shd w:val="clear" w:color="auto" w:fill="FFFFFF"/>
        <w:tabs>
          <w:tab w:val="left" w:pos="-142"/>
          <w:tab w:val="left" w:pos="709"/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/>
          <w:bCs/>
          <w:lang w:val="hy-AM"/>
        </w:rPr>
      </w:pPr>
      <w:r w:rsidRPr="005153AA">
        <w:rPr>
          <w:rFonts w:ascii="GHEA Grapalat" w:hAnsi="GHEA Grapalat"/>
          <w:lang w:val="hy-AM"/>
        </w:rPr>
        <w:t>Կաշառք ստանալը և տալը, կաշառքի միջնորդությունը,</w:t>
      </w:r>
      <w:r w:rsidRPr="005153AA">
        <w:rPr>
          <w:rFonts w:ascii="GHEA Grapalat" w:hAnsi="GHEA Grapalat" w:cs="Arial Unicode"/>
          <w:lang w:val="hy-AM"/>
        </w:rPr>
        <w:t xml:space="preserve"> դրանց տեսակները</w:t>
      </w:r>
      <w:r w:rsidRPr="005153AA">
        <w:rPr>
          <w:rFonts w:ascii="GHEA Grapalat" w:hAnsi="GHEA Grapalat"/>
          <w:bCs/>
          <w:lang w:val="hy-AM"/>
        </w:rPr>
        <w:t xml:space="preserve"> </w:t>
      </w:r>
    </w:p>
    <w:p w14:paraId="2C0319BF" w14:textId="77777777" w:rsidR="002C222C" w:rsidRPr="005153AA" w:rsidRDefault="002C222C" w:rsidP="005A1398">
      <w:pPr>
        <w:pStyle w:val="a3"/>
        <w:numPr>
          <w:ilvl w:val="0"/>
          <w:numId w:val="18"/>
        </w:numPr>
        <w:shd w:val="clear" w:color="auto" w:fill="FFFFFF"/>
        <w:tabs>
          <w:tab w:val="left" w:pos="-142"/>
          <w:tab w:val="left" w:pos="709"/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/>
          <w:bCs/>
          <w:lang w:val="hy-AM"/>
        </w:rPr>
      </w:pPr>
      <w:r w:rsidRPr="005153AA">
        <w:rPr>
          <w:rFonts w:ascii="GHEA Grapalat" w:hAnsi="GHEA Grapalat"/>
          <w:bCs/>
          <w:lang w:val="hy-AM"/>
        </w:rPr>
        <w:t>Պաշտոնատար անձի նկատմամբ</w:t>
      </w:r>
      <w:r w:rsidRPr="005153AA">
        <w:rPr>
          <w:rFonts w:ascii="GHEA Grapalat" w:hAnsi="GHEA Grapalat"/>
          <w:lang w:val="hy-AM"/>
        </w:rPr>
        <w:t xml:space="preserve"> ունեցած իրական կամ ենթադրյալ ազդեցությունն օգտագործելը, այդ նպատակով</w:t>
      </w:r>
      <w:r w:rsidRPr="005153AA">
        <w:rPr>
          <w:rFonts w:ascii="GHEA Grapalat" w:hAnsi="GHEA Grapalat" w:cs="Arial Unicode"/>
          <w:lang w:val="hy-AM"/>
        </w:rPr>
        <w:t xml:space="preserve"> ապօրինի վարձատրություն տալը</w:t>
      </w:r>
    </w:p>
    <w:p w14:paraId="0DFF858A" w14:textId="77777777" w:rsidR="002C222C" w:rsidRPr="005153AA" w:rsidRDefault="002C222C" w:rsidP="005A1398">
      <w:pPr>
        <w:pStyle w:val="a3"/>
        <w:numPr>
          <w:ilvl w:val="0"/>
          <w:numId w:val="18"/>
        </w:numPr>
        <w:shd w:val="clear" w:color="auto" w:fill="FFFFFF"/>
        <w:tabs>
          <w:tab w:val="left" w:pos="-142"/>
          <w:tab w:val="left" w:pos="709"/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/>
          <w:bCs/>
          <w:lang w:val="hy-AM"/>
        </w:rPr>
      </w:pPr>
      <w:r w:rsidRPr="005153AA">
        <w:rPr>
          <w:rFonts w:ascii="GHEA Grapalat" w:hAnsi="GHEA Grapalat"/>
          <w:lang w:val="hy-AM"/>
        </w:rPr>
        <w:t>Պաշտոնեական կեղծիքը</w:t>
      </w:r>
    </w:p>
    <w:p w14:paraId="7E66BE77" w14:textId="7BCC6CB4" w:rsidR="00FE41A8" w:rsidRDefault="002C222C" w:rsidP="005A1398">
      <w:pPr>
        <w:pStyle w:val="a3"/>
        <w:shd w:val="clear" w:color="auto" w:fill="FFFFFF"/>
        <w:tabs>
          <w:tab w:val="left" w:pos="-142"/>
          <w:tab w:val="left" w:pos="709"/>
          <w:tab w:val="left" w:pos="851"/>
        </w:tabs>
        <w:spacing w:before="0" w:beforeAutospacing="0" w:after="0" w:afterAutospacing="0" w:line="276" w:lineRule="auto"/>
        <w:ind w:firstLine="426"/>
        <w:jc w:val="both"/>
        <w:rPr>
          <w:rFonts w:ascii="GHEA Grapalat" w:hAnsi="GHEA Grapalat"/>
          <w:bCs/>
          <w:lang w:val="hy-AM"/>
        </w:rPr>
      </w:pPr>
      <w:r w:rsidRPr="005153AA">
        <w:rPr>
          <w:rFonts w:ascii="GHEA Grapalat" w:hAnsi="GHEA Grapalat"/>
          <w:lang w:val="hy-AM"/>
        </w:rPr>
        <w:t>15.</w:t>
      </w:r>
      <w:r w:rsidR="00BE622F" w:rsidRPr="00BE622F">
        <w:rPr>
          <w:rFonts w:ascii="GHEA Grapalat" w:hAnsi="GHEA Grapalat"/>
          <w:lang w:val="hy-AM"/>
        </w:rPr>
        <w:t xml:space="preserve"> </w:t>
      </w:r>
      <w:r w:rsidRPr="005153AA">
        <w:rPr>
          <w:rFonts w:ascii="GHEA Grapalat" w:hAnsi="GHEA Grapalat"/>
          <w:bCs/>
          <w:lang w:val="hy-AM"/>
        </w:rPr>
        <w:t>Հայաստանի Հանրապետության օրենսդրությամբ սահմանված` հայտարարագիր ներկայացնելու պարտականություն ունեցող անձի կողմից հայտարարագրում կեղծ տվյալներ ներկայացնելը, հայտարարագրման ենթակա տվյալները թաքցնելը կամ հայտարարագիր չներկայացնելը</w:t>
      </w:r>
    </w:p>
    <w:p w14:paraId="1EB2A7BF" w14:textId="07CA7E95" w:rsidR="002C222C" w:rsidRPr="005153AA" w:rsidRDefault="002C222C" w:rsidP="005A1398">
      <w:pPr>
        <w:pStyle w:val="a3"/>
        <w:shd w:val="clear" w:color="auto" w:fill="FFFFFF"/>
        <w:tabs>
          <w:tab w:val="left" w:pos="-142"/>
          <w:tab w:val="left" w:pos="709"/>
          <w:tab w:val="left" w:pos="851"/>
        </w:tabs>
        <w:spacing w:before="0" w:beforeAutospacing="0" w:after="0" w:afterAutospacing="0" w:line="276" w:lineRule="auto"/>
        <w:ind w:firstLine="426"/>
        <w:jc w:val="both"/>
        <w:rPr>
          <w:rFonts w:ascii="GHEA Grapalat" w:hAnsi="GHEA Grapalat"/>
          <w:bCs/>
          <w:lang w:val="hy-AM"/>
        </w:rPr>
      </w:pPr>
      <w:r w:rsidRPr="005153AA">
        <w:rPr>
          <w:rFonts w:ascii="GHEA Grapalat" w:hAnsi="GHEA Grapalat"/>
          <w:bCs/>
          <w:lang w:val="hy-AM"/>
        </w:rPr>
        <w:t>16. Դատախազը: Նրա լիազորությունները մինչդատական վարույթում</w:t>
      </w:r>
    </w:p>
    <w:p w14:paraId="46DA0F19" w14:textId="3C7B852C" w:rsidR="002C222C" w:rsidRPr="005153AA" w:rsidRDefault="002C222C" w:rsidP="005A1398">
      <w:pPr>
        <w:pStyle w:val="a8"/>
        <w:tabs>
          <w:tab w:val="left" w:pos="-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17.</w:t>
      </w:r>
      <w:r w:rsidR="00FE41A8" w:rsidRPr="00FE41A8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 xml:space="preserve"> </w:t>
      </w:r>
      <w:r w:rsidRPr="005153AA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 xml:space="preserve">Քննիչը, նրա լիազորությունները </w:t>
      </w:r>
    </w:p>
    <w:p w14:paraId="3681FB37" w14:textId="77777777" w:rsidR="002C222C" w:rsidRPr="005153AA" w:rsidRDefault="002C222C" w:rsidP="005A1398">
      <w:pPr>
        <w:pStyle w:val="a8"/>
        <w:tabs>
          <w:tab w:val="left" w:pos="-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18. Հետաքննության մարմնի լիազորությունները</w:t>
      </w:r>
    </w:p>
    <w:p w14:paraId="338F2B3F" w14:textId="77777777" w:rsidR="002C222C" w:rsidRPr="005153AA" w:rsidRDefault="002C222C" w:rsidP="005A1398">
      <w:pPr>
        <w:pStyle w:val="a8"/>
        <w:tabs>
          <w:tab w:val="left" w:pos="-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 xml:space="preserve">19. Տուժողը, նրա իրավունքների և պարտականությունների ընդհանուր բնութագիրը, </w:t>
      </w:r>
    </w:p>
    <w:p w14:paraId="167AE78E" w14:textId="77777777" w:rsidR="002C222C" w:rsidRPr="005153AA" w:rsidRDefault="002C222C" w:rsidP="005A1398">
      <w:pPr>
        <w:pStyle w:val="a8"/>
        <w:tabs>
          <w:tab w:val="left" w:pos="-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20. Ձերբակալվածը, նրա իրավունքները և պարտականությունները</w:t>
      </w:r>
    </w:p>
    <w:p w14:paraId="0411F9FF" w14:textId="77777777" w:rsidR="002C222C" w:rsidRPr="005153AA" w:rsidRDefault="002C222C" w:rsidP="005A1398">
      <w:pPr>
        <w:tabs>
          <w:tab w:val="left" w:pos="-142"/>
          <w:tab w:val="left" w:pos="709"/>
          <w:tab w:val="left" w:pos="851"/>
        </w:tabs>
        <w:spacing w:line="276" w:lineRule="auto"/>
        <w:ind w:firstLine="426"/>
        <w:jc w:val="both"/>
        <w:rPr>
          <w:rFonts w:ascii="GHEA Grapalat" w:hAnsi="GHEA Grapalat"/>
          <w:bCs/>
          <w:lang w:val="hy-AM" w:eastAsia="en-GB"/>
        </w:rPr>
      </w:pPr>
      <w:r w:rsidRPr="005153AA">
        <w:rPr>
          <w:rFonts w:ascii="GHEA Grapalat" w:hAnsi="GHEA Grapalat" w:cs="Sylfaen"/>
          <w:lang w:val="hy-AM"/>
        </w:rPr>
        <w:t>21. Մեղադրյալը, նրա</w:t>
      </w:r>
      <w:r w:rsidRPr="005153AA">
        <w:rPr>
          <w:rFonts w:ascii="GHEA Grapalat" w:hAnsi="GHEA Grapalat"/>
          <w:lang w:val="hy-AM"/>
        </w:rPr>
        <w:t xml:space="preserve"> </w:t>
      </w:r>
      <w:r w:rsidRPr="005153AA">
        <w:rPr>
          <w:rFonts w:ascii="GHEA Grapalat" w:hAnsi="GHEA Grapalat" w:cs="Sylfaen"/>
          <w:lang w:val="hy-AM"/>
        </w:rPr>
        <w:t>իրավունքները</w:t>
      </w:r>
      <w:r w:rsidRPr="005153AA">
        <w:rPr>
          <w:rFonts w:ascii="GHEA Grapalat" w:hAnsi="GHEA Grapalat"/>
          <w:lang w:val="hy-AM"/>
        </w:rPr>
        <w:t xml:space="preserve"> </w:t>
      </w:r>
      <w:r w:rsidRPr="005153AA">
        <w:rPr>
          <w:rFonts w:ascii="GHEA Grapalat" w:hAnsi="GHEA Grapalat" w:cs="Sylfaen"/>
          <w:lang w:val="hy-AM"/>
        </w:rPr>
        <w:t>և</w:t>
      </w:r>
      <w:r w:rsidRPr="005153AA">
        <w:rPr>
          <w:rFonts w:ascii="GHEA Grapalat" w:hAnsi="GHEA Grapalat"/>
          <w:lang w:val="hy-AM"/>
        </w:rPr>
        <w:t xml:space="preserve"> </w:t>
      </w:r>
      <w:r w:rsidRPr="005153AA">
        <w:rPr>
          <w:rFonts w:ascii="GHEA Grapalat" w:hAnsi="GHEA Grapalat" w:cs="Sylfaen"/>
          <w:lang w:val="hy-AM"/>
        </w:rPr>
        <w:t>պարտականությունները,</w:t>
      </w:r>
    </w:p>
    <w:p w14:paraId="40B06315" w14:textId="77777777" w:rsidR="002C222C" w:rsidRPr="005153AA" w:rsidRDefault="002C222C" w:rsidP="005A1398">
      <w:pPr>
        <w:pStyle w:val="a8"/>
        <w:numPr>
          <w:ilvl w:val="0"/>
          <w:numId w:val="24"/>
        </w:numPr>
        <w:tabs>
          <w:tab w:val="left" w:pos="-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lastRenderedPageBreak/>
        <w:t>Պաշտպանը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Պաշտպանի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ու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պարտականությունները</w:t>
      </w:r>
    </w:p>
    <w:p w14:paraId="49D6065A" w14:textId="77777777" w:rsidR="002C222C" w:rsidRPr="005153AA" w:rsidRDefault="002C222C" w:rsidP="005A1398">
      <w:pPr>
        <w:pStyle w:val="a8"/>
        <w:numPr>
          <w:ilvl w:val="0"/>
          <w:numId w:val="24"/>
        </w:numPr>
        <w:tabs>
          <w:tab w:val="left" w:pos="-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Վկան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որպես վարույթին օժանդակող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անձ</w:t>
      </w:r>
      <w:r w:rsidRPr="005153AA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 xml:space="preserve"> </w:t>
      </w:r>
    </w:p>
    <w:p w14:paraId="32BE8FDA" w14:textId="77777777" w:rsidR="002C222C" w:rsidRPr="005153AA" w:rsidRDefault="002C222C" w:rsidP="005A1398">
      <w:pPr>
        <w:pStyle w:val="a8"/>
        <w:numPr>
          <w:ilvl w:val="0"/>
          <w:numId w:val="24"/>
        </w:numPr>
        <w:tabs>
          <w:tab w:val="left" w:pos="-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Ապացույցների հասկացությունը, ա</w:t>
      </w:r>
      <w:r w:rsidRPr="005153AA">
        <w:rPr>
          <w:rFonts w:ascii="GHEA Grapalat" w:hAnsi="GHEA Grapalat" w:cs="Sylfaen"/>
          <w:bCs/>
          <w:sz w:val="24"/>
          <w:szCs w:val="24"/>
          <w:lang w:val="hy-AM"/>
        </w:rPr>
        <w:t>պացույցների թույլատրելիությունը և դրանց օգտագործման սահմանափակումները</w:t>
      </w:r>
    </w:p>
    <w:p w14:paraId="53A159EA" w14:textId="3E788CC5" w:rsidR="002C222C" w:rsidRPr="005153AA" w:rsidRDefault="002C222C" w:rsidP="005A1398">
      <w:pPr>
        <w:pStyle w:val="a8"/>
        <w:numPr>
          <w:ilvl w:val="0"/>
          <w:numId w:val="24"/>
        </w:numPr>
        <w:tabs>
          <w:tab w:val="left" w:pos="-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Ձերբակալման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հասկացությունը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, տեսակները,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և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դատավարական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կարգը</w:t>
      </w:r>
    </w:p>
    <w:p w14:paraId="700336EE" w14:textId="77777777" w:rsidR="002C222C" w:rsidRPr="005153AA" w:rsidRDefault="002C222C" w:rsidP="005A1398">
      <w:pPr>
        <w:pStyle w:val="a8"/>
        <w:numPr>
          <w:ilvl w:val="0"/>
          <w:numId w:val="24"/>
        </w:numPr>
        <w:tabs>
          <w:tab w:val="left" w:pos="-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hAnsi="GHEA Grapalat" w:cs="Sylfaen"/>
          <w:bCs/>
          <w:sz w:val="24"/>
          <w:szCs w:val="24"/>
          <w:lang w:val="hy-AM"/>
        </w:rPr>
        <w:t>Վարույթն իրականացնող մարմին հարկադրաբար ներկայացնելը որպես դատավարական սանկցիա</w:t>
      </w:r>
    </w:p>
    <w:p w14:paraId="465F28E5" w14:textId="77777777" w:rsidR="002C222C" w:rsidRPr="005153AA" w:rsidRDefault="002C222C" w:rsidP="005A1398">
      <w:pPr>
        <w:pStyle w:val="a8"/>
        <w:numPr>
          <w:ilvl w:val="0"/>
          <w:numId w:val="24"/>
        </w:numPr>
        <w:tabs>
          <w:tab w:val="left" w:pos="-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Քրեական վարույթ նախաձեռնելը: Քրեական վարույթ նախաձեռնելու առիթները,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կարգը</w:t>
      </w:r>
    </w:p>
    <w:p w14:paraId="4BB0AA57" w14:textId="7101E289" w:rsidR="002C222C" w:rsidRPr="005153AA" w:rsidRDefault="002C222C" w:rsidP="005A1398">
      <w:pPr>
        <w:pStyle w:val="a8"/>
        <w:numPr>
          <w:ilvl w:val="0"/>
          <w:numId w:val="24"/>
        </w:numPr>
        <w:tabs>
          <w:tab w:val="left" w:pos="-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>
        <w:rPr>
          <w:rFonts w:ascii="GHEA Grapalat" w:hAnsi="GHEA Grapalat" w:cs="Sylfaen"/>
          <w:sz w:val="24"/>
          <w:szCs w:val="24"/>
          <w:lang w:val="hy-AM"/>
        </w:rPr>
        <w:t>Քրեական հետապնդումը բացառող հանգամանքները</w:t>
      </w:r>
    </w:p>
    <w:p w14:paraId="53839A94" w14:textId="77777777" w:rsidR="002C222C" w:rsidRPr="005153AA" w:rsidRDefault="002C222C" w:rsidP="005A1398">
      <w:pPr>
        <w:pStyle w:val="a8"/>
        <w:numPr>
          <w:ilvl w:val="0"/>
          <w:numId w:val="24"/>
        </w:numPr>
        <w:tabs>
          <w:tab w:val="left" w:pos="-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hAnsi="GHEA Grapalat" w:cs="Sylfaen"/>
          <w:bCs/>
          <w:sz w:val="24"/>
          <w:szCs w:val="24"/>
          <w:lang w:val="hy-AM"/>
        </w:rPr>
        <w:t>Հետաքննություն կատարելու հիմքը, սկիզբն ու ավարտը</w:t>
      </w:r>
    </w:p>
    <w:p w14:paraId="7ACE0AD6" w14:textId="77777777" w:rsidR="002C222C" w:rsidRPr="005153AA" w:rsidRDefault="002C222C" w:rsidP="005A1398">
      <w:pPr>
        <w:pStyle w:val="a8"/>
        <w:numPr>
          <w:ilvl w:val="0"/>
          <w:numId w:val="24"/>
        </w:numPr>
        <w:tabs>
          <w:tab w:val="left" w:pos="-142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Խուզարկության և առգրավման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և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կարգը</w:t>
      </w:r>
    </w:p>
    <w:p w14:paraId="4D82A33C" w14:textId="77777777" w:rsidR="002C222C" w:rsidRPr="005153AA" w:rsidRDefault="002C222C" w:rsidP="005A1398">
      <w:pPr>
        <w:pStyle w:val="a8"/>
        <w:numPr>
          <w:ilvl w:val="0"/>
          <w:numId w:val="24"/>
        </w:numPr>
        <w:tabs>
          <w:tab w:val="left" w:pos="-142"/>
          <w:tab w:val="left" w:pos="567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Գաղտնի քննչական գործողությունների տեսակները, կատարման հիմքը և պայմանները</w:t>
      </w:r>
    </w:p>
    <w:p w14:paraId="27BD196D" w14:textId="77777777" w:rsidR="002C222C" w:rsidRPr="005153AA" w:rsidRDefault="002C222C" w:rsidP="005A1398">
      <w:pPr>
        <w:pStyle w:val="a8"/>
        <w:tabs>
          <w:tab w:val="left" w:pos="-142"/>
          <w:tab w:val="left" w:pos="630"/>
          <w:tab w:val="left" w:pos="709"/>
          <w:tab w:val="left" w:pos="851"/>
        </w:tabs>
        <w:spacing w:after="0" w:line="276" w:lineRule="auto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5153AA">
        <w:rPr>
          <w:rFonts w:ascii="GHEA Grapalat" w:hAnsi="GHEA Grapalat" w:cs="Sylfaen"/>
          <w:bCs/>
          <w:sz w:val="24"/>
          <w:szCs w:val="24"/>
          <w:lang w:val="hy-AM"/>
        </w:rPr>
        <w:t>32. Գաղտնի քննչական գործողությունների իրավաչափության երաշխիքները</w:t>
      </w:r>
    </w:p>
    <w:p w14:paraId="1C854244" w14:textId="77777777" w:rsidR="002C222C" w:rsidRPr="005153AA" w:rsidRDefault="002C222C" w:rsidP="002C222C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jc w:val="both"/>
        <w:rPr>
          <w:rFonts w:ascii="GHEA Grapalat" w:hAnsi="GHEA Grapalat"/>
          <w:bCs/>
          <w:lang w:val="hy-AM" w:eastAsia="en-GB"/>
        </w:rPr>
      </w:pPr>
    </w:p>
    <w:p w14:paraId="3F4BF21C" w14:textId="77777777" w:rsidR="002C222C" w:rsidRPr="005153AA" w:rsidRDefault="002C222C" w:rsidP="002C222C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jc w:val="center"/>
        <w:rPr>
          <w:rFonts w:ascii="GHEA Grapalat" w:hAnsi="GHEA Grapalat" w:cs="Sylfaen"/>
          <w:lang w:val="hy-AM"/>
        </w:rPr>
      </w:pPr>
    </w:p>
    <w:p w14:paraId="5F93F9FB" w14:textId="77777777" w:rsidR="002C222C" w:rsidRPr="005153AA" w:rsidRDefault="002C222C" w:rsidP="002C222C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jc w:val="center"/>
        <w:rPr>
          <w:rFonts w:ascii="GHEA Grapalat" w:hAnsi="GHEA Grapalat" w:cs="Sylfaen"/>
          <w:b/>
          <w:i/>
          <w:lang w:val="hy-AM"/>
        </w:rPr>
      </w:pPr>
      <w:r w:rsidRPr="005153AA">
        <w:rPr>
          <w:rFonts w:ascii="GHEA Grapalat" w:hAnsi="GHEA Grapalat" w:cs="Sylfaen"/>
          <w:b/>
          <w:i/>
          <w:lang w:val="hy-AM"/>
        </w:rPr>
        <w:t>Օպերատիվ-հետախուզական գործունեության օրենսդրություն</w:t>
      </w:r>
    </w:p>
    <w:p w14:paraId="4AE9FBE8" w14:textId="77777777" w:rsidR="002C222C" w:rsidRPr="005153AA" w:rsidRDefault="002C222C" w:rsidP="002C222C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jc w:val="center"/>
        <w:rPr>
          <w:rFonts w:ascii="GHEA Grapalat" w:hAnsi="GHEA Grapalat" w:cs="Sylfaen"/>
          <w:b/>
          <w:i/>
          <w:lang w:val="hy-AM"/>
        </w:rPr>
      </w:pPr>
    </w:p>
    <w:p w14:paraId="0D71D870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Պետական գաղտնիքի և սահմանափակ տարածման ծառայողական տեղեկության</w:t>
      </w:r>
      <w:r w:rsidRPr="005153AA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հասկացությունը,</w:t>
      </w:r>
      <w:r w:rsidRPr="005153AA">
        <w:rPr>
          <w:rStyle w:val="a4"/>
          <w:rFonts w:ascii="GHEA Grapalat" w:hAnsi="GHEA Grapalat" w:cs="Arial"/>
          <w:b w:val="0"/>
          <w:sz w:val="24"/>
          <w:szCs w:val="24"/>
          <w:shd w:val="clear" w:color="auto" w:fill="FFFFFF"/>
          <w:lang w:val="hy-AM"/>
        </w:rPr>
        <w:t xml:space="preserve"> գ</w:t>
      </w:r>
      <w:r w:rsidRPr="005153AA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աղտնիության աստիճանները և դրանց հասկացությունները</w:t>
      </w:r>
      <w:r w:rsidRPr="005153A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388FC67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Պետական գաղտնիք կազմող տեղեկությունների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պաշտպանությունը</w:t>
      </w:r>
    </w:p>
    <w:p w14:paraId="1947F2B5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5153AA">
        <w:rPr>
          <w:rFonts w:ascii="GHEA Grapalat" w:hAnsi="GHEA Grapalat" w:cs="Sylfaen"/>
          <w:sz w:val="24"/>
          <w:szCs w:val="24"/>
        </w:rPr>
        <w:t>Օպերատիվ</w:t>
      </w:r>
      <w:r w:rsidRPr="005153AA">
        <w:rPr>
          <w:rFonts w:ascii="GHEA Grapalat" w:hAnsi="GHEA Grapalat"/>
          <w:sz w:val="24"/>
          <w:szCs w:val="24"/>
        </w:rPr>
        <w:t>-</w:t>
      </w:r>
      <w:r w:rsidRPr="005153AA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հասկացությունը</w:t>
      </w:r>
      <w:proofErr w:type="spellEnd"/>
    </w:p>
    <w:p w14:paraId="7836C3D2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միջոցառման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հասկացությունը</w:t>
      </w:r>
    </w:p>
    <w:p w14:paraId="680346B9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5153AA">
        <w:rPr>
          <w:rStyle w:val="a4"/>
          <w:rFonts w:ascii="GHEA Grapalat" w:hAnsi="GHEA Grapalat"/>
          <w:b w:val="0"/>
          <w:sz w:val="24"/>
          <w:szCs w:val="24"/>
          <w:lang w:val="hy-AM"/>
        </w:rPr>
        <w:t>Օպերատիվ-հետախուզական գործունեության իրավական կարգավորումը</w:t>
      </w:r>
    </w:p>
    <w:p w14:paraId="60BD15B9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proofErr w:type="spellStart"/>
      <w:r w:rsidRPr="005153AA">
        <w:rPr>
          <w:rFonts w:ascii="GHEA Grapalat" w:hAnsi="GHEA Grapalat" w:cs="Sylfaen"/>
          <w:sz w:val="24"/>
          <w:szCs w:val="24"/>
        </w:rPr>
        <w:t>Օպերատիվ</w:t>
      </w:r>
      <w:r w:rsidRPr="005153AA">
        <w:rPr>
          <w:rFonts w:ascii="GHEA Grapalat" w:hAnsi="GHEA Grapalat"/>
          <w:sz w:val="24"/>
          <w:szCs w:val="24"/>
        </w:rPr>
        <w:t>-</w:t>
      </w:r>
      <w:r w:rsidRPr="005153AA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/>
          <w:sz w:val="24"/>
          <w:szCs w:val="24"/>
        </w:rPr>
        <w:t>նպատակներ</w:t>
      </w:r>
      <w:r w:rsidRPr="005153AA">
        <w:rPr>
          <w:rFonts w:ascii="GHEA Grapalat" w:hAnsi="GHEA Grapalat" w:cs="Sylfaen"/>
          <w:sz w:val="24"/>
          <w:szCs w:val="24"/>
        </w:rPr>
        <w:t>ը</w:t>
      </w:r>
      <w:proofErr w:type="spellEnd"/>
    </w:p>
    <w:p w14:paraId="50F75756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153AA">
        <w:rPr>
          <w:rFonts w:ascii="GHEA Grapalat" w:hAnsi="GHEA Grapalat" w:cs="Sylfaen"/>
          <w:sz w:val="24"/>
          <w:szCs w:val="24"/>
        </w:rPr>
        <w:t>Օպերատիվ</w:t>
      </w:r>
      <w:r w:rsidRPr="005153AA">
        <w:rPr>
          <w:rFonts w:ascii="GHEA Grapalat" w:hAnsi="GHEA Grapalat"/>
          <w:sz w:val="24"/>
          <w:szCs w:val="24"/>
        </w:rPr>
        <w:t>-</w:t>
      </w:r>
      <w:r w:rsidRPr="005153AA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/>
          <w:sz w:val="24"/>
          <w:szCs w:val="24"/>
        </w:rPr>
        <w:t>բացահայտ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153AA">
        <w:rPr>
          <w:rFonts w:ascii="GHEA Grapalat" w:hAnsi="GHEA Grapalat"/>
          <w:sz w:val="24"/>
          <w:szCs w:val="24"/>
        </w:rPr>
        <w:t>գաղտնի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/>
          <w:sz w:val="24"/>
          <w:szCs w:val="24"/>
        </w:rPr>
        <w:t>մեթոդների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/>
          <w:sz w:val="24"/>
          <w:szCs w:val="24"/>
        </w:rPr>
        <w:t>ու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/>
          <w:sz w:val="24"/>
          <w:szCs w:val="24"/>
        </w:rPr>
        <w:t>միջոցների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/>
          <w:sz w:val="24"/>
          <w:szCs w:val="24"/>
        </w:rPr>
        <w:t>հա</w:t>
      </w:r>
      <w:r w:rsidRPr="005153AA">
        <w:rPr>
          <w:rFonts w:ascii="GHEA Grapalat" w:hAnsi="GHEA Grapalat"/>
          <w:sz w:val="24"/>
          <w:szCs w:val="24"/>
        </w:rPr>
        <w:softHyphen/>
      </w:r>
      <w:r w:rsidRPr="005153AA">
        <w:rPr>
          <w:rFonts w:ascii="GHEA Grapalat" w:hAnsi="GHEA Grapalat"/>
          <w:sz w:val="24"/>
          <w:szCs w:val="24"/>
        </w:rPr>
        <w:softHyphen/>
        <w:t>մակցությ</w:t>
      </w:r>
      <w:proofErr w:type="spellEnd"/>
      <w:r w:rsidRPr="005153AA">
        <w:rPr>
          <w:rFonts w:ascii="GHEA Grapalat" w:hAnsi="GHEA Grapalat"/>
          <w:sz w:val="24"/>
          <w:szCs w:val="24"/>
          <w:lang w:val="hy-AM"/>
        </w:rPr>
        <w:t>ու</w:t>
      </w:r>
      <w:r w:rsidRPr="005153AA">
        <w:rPr>
          <w:rFonts w:ascii="GHEA Grapalat" w:hAnsi="GHEA Grapalat"/>
          <w:sz w:val="24"/>
          <w:szCs w:val="24"/>
        </w:rPr>
        <w:t>ն</w:t>
      </w:r>
      <w:r w:rsidRPr="005153AA">
        <w:rPr>
          <w:rFonts w:ascii="GHEA Grapalat" w:hAnsi="GHEA Grapalat"/>
          <w:sz w:val="24"/>
          <w:szCs w:val="24"/>
          <w:lang w:val="hy-AM"/>
        </w:rPr>
        <w:t>ը</w:t>
      </w:r>
    </w:p>
    <w:p w14:paraId="3BDE651F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proofErr w:type="spellStart"/>
      <w:r w:rsidRPr="005153AA">
        <w:rPr>
          <w:rFonts w:ascii="GHEA Grapalat" w:hAnsi="GHEA Grapalat" w:cs="Sylfaen"/>
          <w:sz w:val="24"/>
          <w:szCs w:val="24"/>
        </w:rPr>
        <w:t>Օպերատիվ</w:t>
      </w:r>
      <w:r w:rsidRPr="005153AA">
        <w:rPr>
          <w:rFonts w:ascii="GHEA Grapalat" w:hAnsi="GHEA Grapalat"/>
          <w:sz w:val="24"/>
          <w:szCs w:val="24"/>
        </w:rPr>
        <w:t>-</w:t>
      </w:r>
      <w:r w:rsidRPr="005153AA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կիրառվող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հատուկ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տեխնիկական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մի</w:t>
      </w:r>
      <w:r w:rsidRPr="005153AA">
        <w:rPr>
          <w:rFonts w:ascii="GHEA Grapalat" w:hAnsi="GHEA Grapalat" w:cs="Sylfaen"/>
          <w:sz w:val="24"/>
          <w:szCs w:val="24"/>
        </w:rPr>
        <w:softHyphen/>
        <w:t>ջոցները</w:t>
      </w:r>
      <w:proofErr w:type="spellEnd"/>
    </w:p>
    <w:p w14:paraId="5DDA18CC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proofErr w:type="spellStart"/>
      <w:r w:rsidRPr="005153AA">
        <w:rPr>
          <w:rFonts w:ascii="GHEA Grapalat" w:hAnsi="GHEA Grapalat" w:cs="Sylfaen"/>
          <w:sz w:val="24"/>
          <w:szCs w:val="24"/>
        </w:rPr>
        <w:t>Օպերատիվ</w:t>
      </w:r>
      <w:r w:rsidRPr="005153AA">
        <w:rPr>
          <w:rFonts w:ascii="GHEA Grapalat" w:hAnsi="GHEA Grapalat"/>
          <w:sz w:val="24"/>
          <w:szCs w:val="24"/>
        </w:rPr>
        <w:t>-</w:t>
      </w:r>
      <w:r w:rsidRPr="005153AA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տեղեկատվական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ապահովումը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և </w:t>
      </w:r>
      <w:r w:rsidRPr="005153AA">
        <w:rPr>
          <w:rFonts w:ascii="GHEA Grapalat" w:hAnsi="GHEA Grapalat"/>
          <w:sz w:val="24"/>
          <w:szCs w:val="24"/>
          <w:lang w:val="hy-AM"/>
        </w:rPr>
        <w:t>փաս</w:t>
      </w:r>
      <w:r w:rsidRPr="005153AA">
        <w:rPr>
          <w:rFonts w:ascii="GHEA Grapalat" w:hAnsi="GHEA Grapalat"/>
          <w:sz w:val="24"/>
          <w:szCs w:val="24"/>
          <w:lang w:val="hy-AM"/>
        </w:rPr>
        <w:softHyphen/>
      </w:r>
      <w:proofErr w:type="spellStart"/>
      <w:r w:rsidRPr="005153AA">
        <w:rPr>
          <w:rFonts w:ascii="GHEA Grapalat" w:hAnsi="GHEA Grapalat"/>
          <w:sz w:val="24"/>
          <w:szCs w:val="24"/>
        </w:rPr>
        <w:t>տա</w:t>
      </w:r>
      <w:r w:rsidRPr="005153AA">
        <w:rPr>
          <w:rFonts w:ascii="GHEA Grapalat" w:hAnsi="GHEA Grapalat"/>
          <w:sz w:val="24"/>
          <w:szCs w:val="24"/>
        </w:rPr>
        <w:softHyphen/>
        <w:t>թղ</w:t>
      </w:r>
      <w:r w:rsidRPr="005153AA">
        <w:rPr>
          <w:rFonts w:ascii="GHEA Grapalat" w:hAnsi="GHEA Grapalat"/>
          <w:sz w:val="24"/>
          <w:szCs w:val="24"/>
        </w:rPr>
        <w:softHyphen/>
        <w:t>թա</w:t>
      </w:r>
      <w:r w:rsidRPr="005153AA">
        <w:rPr>
          <w:rFonts w:ascii="GHEA Grapalat" w:hAnsi="GHEA Grapalat"/>
          <w:sz w:val="24"/>
          <w:szCs w:val="24"/>
        </w:rPr>
        <w:softHyphen/>
        <w:t>վո</w:t>
      </w:r>
      <w:r w:rsidRPr="005153AA">
        <w:rPr>
          <w:rFonts w:ascii="GHEA Grapalat" w:hAnsi="GHEA Grapalat"/>
          <w:sz w:val="24"/>
          <w:szCs w:val="24"/>
        </w:rPr>
        <w:softHyphen/>
        <w:t>րումը</w:t>
      </w:r>
      <w:proofErr w:type="spellEnd"/>
    </w:p>
    <w:p w14:paraId="12F62F57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r w:rsidRPr="005153AA">
        <w:rPr>
          <w:rFonts w:ascii="GHEA Grapalat" w:hAnsi="GHEA Grapalat" w:cs="Sylfaen"/>
          <w:bCs/>
          <w:sz w:val="24"/>
          <w:szCs w:val="24"/>
          <w:lang w:val="en-US" w:eastAsia="ru-RU"/>
        </w:rPr>
        <w:t>Օ</w:t>
      </w:r>
      <w:proofErr w:type="spellStart"/>
      <w:r w:rsidRPr="005153AA">
        <w:rPr>
          <w:rFonts w:ascii="GHEA Grapalat" w:hAnsi="GHEA Grapalat" w:cs="Sylfaen"/>
          <w:bCs/>
          <w:sz w:val="24"/>
          <w:szCs w:val="24"/>
          <w:lang w:eastAsia="ru-RU"/>
        </w:rPr>
        <w:t>պերատիվ</w:t>
      </w:r>
      <w:r w:rsidRPr="005153AA">
        <w:rPr>
          <w:rFonts w:ascii="GHEA Grapalat" w:hAnsi="GHEA Grapalat"/>
          <w:bCs/>
          <w:sz w:val="24"/>
          <w:szCs w:val="24"/>
          <w:lang w:eastAsia="ru-RU"/>
        </w:rPr>
        <w:t>-</w:t>
      </w:r>
      <w:r w:rsidRPr="005153AA">
        <w:rPr>
          <w:rFonts w:ascii="GHEA Grapalat" w:hAnsi="GHEA Grapalat" w:cs="Sylfaen"/>
          <w:bCs/>
          <w:sz w:val="24"/>
          <w:szCs w:val="24"/>
          <w:lang w:eastAsia="ru-RU"/>
        </w:rPr>
        <w:t>հետախուզական</w:t>
      </w:r>
      <w:proofErr w:type="spellEnd"/>
      <w:r w:rsidRPr="005153AA">
        <w:rPr>
          <w:rFonts w:ascii="GHEA Grapalat" w:hAnsi="GHEA Grapalat"/>
          <w:bCs/>
          <w:sz w:val="24"/>
          <w:szCs w:val="24"/>
          <w:lang w:eastAsia="ru-RU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5153AA">
        <w:rPr>
          <w:rFonts w:ascii="GHEA Grapalat" w:hAnsi="GHEA Grapalat"/>
          <w:bCs/>
          <w:sz w:val="24"/>
          <w:szCs w:val="24"/>
          <w:lang w:val="hy-AM" w:eastAsia="ru-RU"/>
        </w:rPr>
        <w:t xml:space="preserve"> փաստաթղթավորման նպա</w:t>
      </w:r>
      <w:r w:rsidRPr="005153AA">
        <w:rPr>
          <w:rFonts w:ascii="GHEA Grapalat" w:hAnsi="GHEA Grapalat"/>
          <w:bCs/>
          <w:sz w:val="24"/>
          <w:szCs w:val="24"/>
          <w:lang w:val="hy-AM" w:eastAsia="ru-RU"/>
        </w:rPr>
        <w:softHyphen/>
        <w:t>տակ</w:t>
      </w:r>
      <w:r w:rsidRPr="005153AA">
        <w:rPr>
          <w:rFonts w:ascii="GHEA Grapalat" w:hAnsi="GHEA Grapalat"/>
          <w:bCs/>
          <w:sz w:val="24"/>
          <w:szCs w:val="24"/>
          <w:lang w:val="hy-AM" w:eastAsia="ru-RU"/>
        </w:rPr>
        <w:softHyphen/>
        <w:t>նե</w:t>
      </w:r>
      <w:r w:rsidRPr="005153AA">
        <w:rPr>
          <w:rFonts w:ascii="GHEA Grapalat" w:hAnsi="GHEA Grapalat"/>
          <w:bCs/>
          <w:sz w:val="24"/>
          <w:szCs w:val="24"/>
          <w:lang w:val="hy-AM" w:eastAsia="ru-RU"/>
        </w:rPr>
        <w:softHyphen/>
        <w:t>րը և խնդիր</w:t>
      </w:r>
      <w:r w:rsidRPr="005153AA">
        <w:rPr>
          <w:rFonts w:ascii="GHEA Grapalat" w:hAnsi="GHEA Grapalat"/>
          <w:bCs/>
          <w:sz w:val="24"/>
          <w:szCs w:val="24"/>
          <w:lang w:val="hy-AM" w:eastAsia="ru-RU"/>
        </w:rPr>
        <w:softHyphen/>
        <w:t>նե</w:t>
      </w:r>
      <w:r w:rsidRPr="005153AA">
        <w:rPr>
          <w:rFonts w:ascii="GHEA Grapalat" w:hAnsi="GHEA Grapalat"/>
          <w:bCs/>
          <w:sz w:val="24"/>
          <w:szCs w:val="24"/>
          <w:lang w:val="hy-AM" w:eastAsia="ru-RU"/>
        </w:rPr>
        <w:softHyphen/>
        <w:t>րը</w:t>
      </w:r>
    </w:p>
    <w:p w14:paraId="0982DF4C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r w:rsidRPr="005153AA">
        <w:rPr>
          <w:rFonts w:ascii="GHEA Grapalat" w:hAnsi="GHEA Grapalat" w:cs="Sylfaen"/>
          <w:bCs/>
          <w:sz w:val="24"/>
          <w:szCs w:val="24"/>
          <w:lang w:val="en-US" w:eastAsia="ru-RU"/>
        </w:rPr>
        <w:t>Օ</w:t>
      </w:r>
      <w:proofErr w:type="spellStart"/>
      <w:r w:rsidRPr="005153AA">
        <w:rPr>
          <w:rFonts w:ascii="GHEA Grapalat" w:hAnsi="GHEA Grapalat" w:cs="Sylfaen"/>
          <w:bCs/>
          <w:sz w:val="24"/>
          <w:szCs w:val="24"/>
          <w:lang w:eastAsia="ru-RU"/>
        </w:rPr>
        <w:t>պերատիվ</w:t>
      </w:r>
      <w:r w:rsidRPr="005153AA">
        <w:rPr>
          <w:rFonts w:ascii="GHEA Grapalat" w:hAnsi="GHEA Grapalat"/>
          <w:bCs/>
          <w:sz w:val="24"/>
          <w:szCs w:val="24"/>
          <w:lang w:eastAsia="ru-RU"/>
        </w:rPr>
        <w:t>-</w:t>
      </w:r>
      <w:r w:rsidRPr="005153AA">
        <w:rPr>
          <w:rFonts w:ascii="GHEA Grapalat" w:hAnsi="GHEA Grapalat" w:cs="Sylfaen"/>
          <w:bCs/>
          <w:sz w:val="24"/>
          <w:szCs w:val="24"/>
          <w:lang w:eastAsia="ru-RU"/>
        </w:rPr>
        <w:t>հետախուզական</w:t>
      </w:r>
      <w:proofErr w:type="spellEnd"/>
      <w:r w:rsidRPr="005153AA">
        <w:rPr>
          <w:rFonts w:ascii="GHEA Grapalat" w:hAnsi="GHEA Grapalat"/>
          <w:bCs/>
          <w:sz w:val="24"/>
          <w:szCs w:val="24"/>
          <w:lang w:eastAsia="ru-RU"/>
        </w:rPr>
        <w:t xml:space="preserve"> </w:t>
      </w:r>
      <w:proofErr w:type="spellStart"/>
      <w:r w:rsidRPr="005153AA">
        <w:rPr>
          <w:rFonts w:ascii="GHEA Grapalat" w:hAnsi="GHEA Grapalat" w:cs="Sylfaen"/>
          <w:bCs/>
          <w:sz w:val="24"/>
          <w:szCs w:val="24"/>
          <w:lang w:eastAsia="ru-RU"/>
        </w:rPr>
        <w:t>միջոցառումների</w:t>
      </w:r>
      <w:proofErr w:type="spellEnd"/>
      <w:r w:rsidRPr="005153AA">
        <w:rPr>
          <w:rFonts w:ascii="GHEA Grapalat" w:hAnsi="GHEA Grapalat"/>
          <w:bCs/>
          <w:sz w:val="24"/>
          <w:szCs w:val="24"/>
          <w:lang w:eastAsia="ru-RU"/>
        </w:rPr>
        <w:t xml:space="preserve"> </w:t>
      </w:r>
      <w:r w:rsidRPr="005153AA">
        <w:rPr>
          <w:rFonts w:ascii="GHEA Grapalat" w:hAnsi="GHEA Grapalat"/>
          <w:bCs/>
          <w:sz w:val="24"/>
          <w:szCs w:val="24"/>
          <w:lang w:val="hy-AM" w:eastAsia="ru-RU"/>
        </w:rPr>
        <w:t>արդյունքները քրեական վա</w:t>
      </w:r>
      <w:r w:rsidRPr="005153AA">
        <w:rPr>
          <w:rFonts w:ascii="GHEA Grapalat" w:hAnsi="GHEA Grapalat"/>
          <w:bCs/>
          <w:sz w:val="24"/>
          <w:szCs w:val="24"/>
          <w:lang w:eastAsia="ru-RU"/>
        </w:rPr>
        <w:softHyphen/>
      </w:r>
      <w:r w:rsidRPr="005153AA">
        <w:rPr>
          <w:rFonts w:ascii="GHEA Grapalat" w:hAnsi="GHEA Grapalat"/>
          <w:bCs/>
          <w:sz w:val="24"/>
          <w:szCs w:val="24"/>
          <w:lang w:val="hy-AM" w:eastAsia="ru-RU"/>
        </w:rPr>
        <w:t>րույթն իրականաց</w:t>
      </w:r>
      <w:r w:rsidRPr="005153AA">
        <w:rPr>
          <w:rFonts w:ascii="GHEA Grapalat" w:hAnsi="GHEA Grapalat"/>
          <w:bCs/>
          <w:sz w:val="24"/>
          <w:szCs w:val="24"/>
          <w:lang w:val="hy-AM" w:eastAsia="ru-RU"/>
        </w:rPr>
        <w:softHyphen/>
        <w:t>նող մարմիններին փոխանցելու կարգը</w:t>
      </w:r>
    </w:p>
    <w:p w14:paraId="7CBD0D0B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153AA">
        <w:rPr>
          <w:rFonts w:ascii="GHEA Grapalat" w:hAnsi="GHEA Grapalat" w:cs="Sylfaen"/>
          <w:sz w:val="24"/>
          <w:szCs w:val="24"/>
        </w:rPr>
        <w:t>Օպերատիվ</w:t>
      </w:r>
      <w:r w:rsidRPr="005153AA">
        <w:rPr>
          <w:rFonts w:ascii="GHEA Grapalat" w:hAnsi="GHEA Grapalat"/>
          <w:sz w:val="24"/>
          <w:szCs w:val="24"/>
        </w:rPr>
        <w:t>-</w:t>
      </w:r>
      <w:r w:rsidRPr="005153AA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5153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արդյունքների</w:t>
      </w:r>
      <w:proofErr w:type="spellEnd"/>
      <w:r w:rsidRPr="005153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ամրագրումը</w:t>
      </w:r>
      <w:proofErr w:type="spellEnd"/>
    </w:p>
    <w:p w14:paraId="7BAA662A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proofErr w:type="spellStart"/>
      <w:r w:rsidRPr="005153AA">
        <w:rPr>
          <w:rFonts w:ascii="GHEA Grapalat" w:hAnsi="GHEA Grapalat" w:cs="Sylfaen"/>
          <w:sz w:val="24"/>
          <w:szCs w:val="24"/>
        </w:rPr>
        <w:lastRenderedPageBreak/>
        <w:t>Օպերատիվ</w:t>
      </w:r>
      <w:r w:rsidRPr="005153AA">
        <w:rPr>
          <w:rFonts w:ascii="GHEA Grapalat" w:hAnsi="GHEA Grapalat"/>
          <w:sz w:val="24"/>
          <w:szCs w:val="24"/>
        </w:rPr>
        <w:t>-</w:t>
      </w:r>
      <w:r w:rsidRPr="005153AA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միջոցառումների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անցկացման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ժամկետները</w:t>
      </w:r>
      <w:proofErr w:type="spellEnd"/>
      <w:r w:rsidRPr="005153AA">
        <w:rPr>
          <w:rFonts w:ascii="GHEA Grapalat" w:hAnsi="GHEA Grapalat" w:cs="Sylfaen"/>
          <w:sz w:val="24"/>
          <w:szCs w:val="24"/>
        </w:rPr>
        <w:t xml:space="preserve"> </w:t>
      </w:r>
    </w:p>
    <w:p w14:paraId="531E4D2C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proofErr w:type="spellStart"/>
      <w:r w:rsidRPr="005153AA">
        <w:rPr>
          <w:rFonts w:ascii="GHEA Grapalat" w:hAnsi="GHEA Grapalat" w:cs="Sylfaen"/>
          <w:sz w:val="24"/>
          <w:szCs w:val="24"/>
        </w:rPr>
        <w:t>Օպերատիվ</w:t>
      </w:r>
      <w:r w:rsidRPr="005153AA">
        <w:rPr>
          <w:rFonts w:ascii="GHEA Grapalat" w:hAnsi="GHEA Grapalat"/>
          <w:sz w:val="24"/>
          <w:szCs w:val="24"/>
        </w:rPr>
        <w:t>-</w:t>
      </w:r>
      <w:r w:rsidRPr="005153AA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գործունեություն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իրականացնող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/>
          <w:sz w:val="24"/>
          <w:szCs w:val="24"/>
        </w:rPr>
        <w:t>պետական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մարմինները</w:t>
      </w:r>
      <w:proofErr w:type="spellEnd"/>
      <w:r w:rsidRPr="005153AA">
        <w:rPr>
          <w:rFonts w:ascii="GHEA Grapalat" w:hAnsi="GHEA Grapalat" w:cs="Sylfaen"/>
          <w:sz w:val="24"/>
          <w:szCs w:val="24"/>
          <w:lang w:val="hy-AM"/>
        </w:rPr>
        <w:t xml:space="preserve"> և նրանց գոր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ծառույթները</w:t>
      </w:r>
    </w:p>
    <w:p w14:paraId="4C836AD3" w14:textId="5883E9E3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proofErr w:type="spellStart"/>
      <w:r w:rsidRPr="005153AA">
        <w:rPr>
          <w:rFonts w:ascii="GHEA Grapalat" w:hAnsi="GHEA Grapalat" w:cs="Sylfaen"/>
          <w:sz w:val="24"/>
          <w:szCs w:val="24"/>
        </w:rPr>
        <w:t>Օպերատիվ</w:t>
      </w:r>
      <w:r w:rsidRPr="005153AA">
        <w:rPr>
          <w:rFonts w:ascii="GHEA Grapalat" w:hAnsi="GHEA Grapalat"/>
          <w:sz w:val="24"/>
          <w:szCs w:val="24"/>
        </w:rPr>
        <w:t>-</w:t>
      </w:r>
      <w:r w:rsidRPr="005153AA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գործունեություն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իրականացնող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մարմինների</w:t>
      </w:r>
      <w:proofErr w:type="spellEnd"/>
      <w:r w:rsidRPr="005153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պարտա</w:t>
      </w:r>
      <w:r w:rsidRPr="005153AA">
        <w:rPr>
          <w:rFonts w:ascii="GHEA Grapalat" w:hAnsi="GHEA Grapalat" w:cs="Sylfaen"/>
          <w:sz w:val="24"/>
          <w:szCs w:val="24"/>
        </w:rPr>
        <w:softHyphen/>
        <w:t>կա</w:t>
      </w:r>
      <w:r w:rsidRPr="005153AA">
        <w:rPr>
          <w:rFonts w:ascii="GHEA Grapalat" w:hAnsi="GHEA Grapalat" w:cs="Sylfaen"/>
          <w:sz w:val="24"/>
          <w:szCs w:val="24"/>
        </w:rPr>
        <w:softHyphen/>
        <w:t>նու</w:t>
      </w:r>
      <w:r w:rsidRPr="005153AA">
        <w:rPr>
          <w:rFonts w:ascii="GHEA Grapalat" w:hAnsi="GHEA Grapalat" w:cs="Sylfaen"/>
          <w:sz w:val="24"/>
          <w:szCs w:val="24"/>
        </w:rPr>
        <w:softHyphen/>
        <w:t>թյուն</w:t>
      </w:r>
      <w:r w:rsidRPr="005153AA">
        <w:rPr>
          <w:rFonts w:ascii="GHEA Grapalat" w:hAnsi="GHEA Grapalat" w:cs="Sylfaen"/>
          <w:sz w:val="24"/>
          <w:szCs w:val="24"/>
        </w:rPr>
        <w:softHyphen/>
        <w:t>նե</w:t>
      </w:r>
      <w:r w:rsidRPr="005153AA">
        <w:rPr>
          <w:rFonts w:ascii="GHEA Grapalat" w:hAnsi="GHEA Grapalat" w:cs="Sylfaen"/>
          <w:sz w:val="24"/>
          <w:szCs w:val="24"/>
        </w:rPr>
        <w:softHyphen/>
        <w:t>րը</w:t>
      </w:r>
      <w:proofErr w:type="spellEnd"/>
    </w:p>
    <w:p w14:paraId="68A5F252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proofErr w:type="spellStart"/>
      <w:r w:rsidRPr="005153AA">
        <w:rPr>
          <w:rFonts w:ascii="GHEA Grapalat" w:hAnsi="GHEA Grapalat" w:cs="Sylfaen"/>
          <w:sz w:val="24"/>
          <w:szCs w:val="24"/>
        </w:rPr>
        <w:t>Օպերատիվ</w:t>
      </w:r>
      <w:r w:rsidRPr="005153AA">
        <w:rPr>
          <w:rFonts w:ascii="GHEA Grapalat" w:hAnsi="GHEA Grapalat"/>
          <w:sz w:val="24"/>
          <w:szCs w:val="24"/>
        </w:rPr>
        <w:t>-</w:t>
      </w:r>
      <w:r w:rsidRPr="005153AA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գործունեություն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իրականացնող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մարմինների</w:t>
      </w:r>
      <w:proofErr w:type="spellEnd"/>
      <w:r w:rsidRPr="005153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53AA">
        <w:rPr>
          <w:rFonts w:ascii="GHEA Grapalat" w:hAnsi="GHEA Grapalat" w:cs="Sylfaen"/>
          <w:sz w:val="24"/>
          <w:szCs w:val="24"/>
        </w:rPr>
        <w:t>իրավունքները</w:t>
      </w:r>
      <w:proofErr w:type="spellEnd"/>
    </w:p>
    <w:p w14:paraId="414E338B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 xml:space="preserve">միջոցառումների տեսակները </w:t>
      </w:r>
    </w:p>
    <w:p w14:paraId="701C29B8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հիմքերը</w:t>
      </w:r>
    </w:p>
    <w:p w14:paraId="037969F7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պայմանները</w:t>
      </w:r>
    </w:p>
    <w:p w14:paraId="63E2CE6B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անցկացմանը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պա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հանջ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ները</w:t>
      </w:r>
    </w:p>
    <w:p w14:paraId="0F15C6BA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Style w:val="a4"/>
          <w:rFonts w:ascii="GHEA Grapalat" w:hAnsi="GHEA Grapalat"/>
          <w:b w:val="0"/>
          <w:sz w:val="24"/>
          <w:szCs w:val="24"/>
          <w:lang w:val="hy-AM"/>
        </w:rPr>
        <w:t>Օպերատիվ-հետախուզական միջոցառումների հետևանքով ստացված նյութերի և փաս</w:t>
      </w:r>
      <w:r w:rsidRPr="005153AA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տա</w:t>
      </w:r>
      <w:r w:rsidRPr="005153AA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թղ</w:t>
      </w:r>
      <w:r w:rsidRPr="005153AA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թե</w:t>
      </w:r>
      <w:r w:rsidRPr="005153AA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րի հրապարակայնությունը</w:t>
      </w:r>
    </w:p>
    <w:p w14:paraId="5175779B" w14:textId="5DC48489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/>
          <w:sz w:val="24"/>
          <w:szCs w:val="24"/>
          <w:lang w:val="hy-AM"/>
        </w:rPr>
        <w:t xml:space="preserve">Հեռախոսային խոսակցությունների վերահսկում </w:t>
      </w: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խու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զա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կան միջոցառման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անց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կացման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ընթացակարգը</w:t>
      </w:r>
    </w:p>
    <w:p w14:paraId="227A4B54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bCs/>
          <w:sz w:val="24"/>
          <w:szCs w:val="24"/>
          <w:lang w:val="hy-AM"/>
        </w:rPr>
        <w:t>Օպերատիվ-հետախուզական գործունեության արդյունքների օգտագործումը</w:t>
      </w:r>
    </w:p>
    <w:p w14:paraId="48A89D12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/>
          <w:sz w:val="24"/>
          <w:szCs w:val="24"/>
          <w:lang w:val="hy-AM"/>
        </w:rPr>
        <w:t xml:space="preserve">Ընդհանուր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վերահսկողությունը 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79EA74A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/>
          <w:sz w:val="24"/>
          <w:szCs w:val="24"/>
          <w:lang w:val="hy-AM"/>
        </w:rPr>
        <w:t xml:space="preserve">Անմիջական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վերահսկողությունը 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C847D00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միջոցառում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թույլտվություն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վե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րա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բերյալ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պատ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ճառաբանված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միջնորդությունը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և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դրա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քննարկման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կարգը</w:t>
      </w:r>
    </w:p>
    <w:p w14:paraId="31BC4EE7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Դատարանում օպերատիվ-հետախուզական միջոցառումներ իրականացնելու մասին միջնոր</w:t>
      </w:r>
      <w:r w:rsidRPr="005153AA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softHyphen/>
        <w:t>դու</w:t>
      </w:r>
      <w:r w:rsidRPr="005153AA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softHyphen/>
        <w:t>թյուն</w:t>
      </w:r>
      <w:r w:rsidRPr="005153AA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softHyphen/>
        <w:t>ների քննարկման կարգը</w:t>
      </w:r>
    </w:p>
    <w:p w14:paraId="202BCEF5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միջոցառում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ղե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կավարի որոշման հիմքերը</w:t>
      </w:r>
    </w:p>
    <w:p w14:paraId="4BAF5B14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վերահսկողությունը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2145F272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Դատախազական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հսկողությունը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հետախուզական գործունեության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1372D3A3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/>
          <w:sz w:val="24"/>
          <w:szCs w:val="24"/>
          <w:lang w:val="hy-AM"/>
        </w:rPr>
        <w:t>Դատարանի թույլտվությամբ իրականացվող օպերատիվ-հետախուզական միջոցառումների իրավաչափության երաշխիքները</w:t>
      </w:r>
    </w:p>
    <w:p w14:paraId="372DCDFC" w14:textId="77777777" w:rsidR="002C222C" w:rsidRPr="005153AA" w:rsidRDefault="002C222C" w:rsidP="00C43880">
      <w:pPr>
        <w:pStyle w:val="a8"/>
        <w:numPr>
          <w:ilvl w:val="0"/>
          <w:numId w:val="19"/>
        </w:numPr>
        <w:spacing w:after="0" w:line="276" w:lineRule="auto"/>
        <w:ind w:left="0" w:firstLine="426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5153AA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Օպերատիվ-հետախուզական գործունեություն իրականացնող մարմինների անօրինական և անհիմն որոշումների և գործողությունների բողոքարկումը դատարան</w:t>
      </w:r>
    </w:p>
    <w:p w14:paraId="7344181B" w14:textId="77777777" w:rsidR="002C222C" w:rsidRPr="005153AA" w:rsidRDefault="002C222C" w:rsidP="002C222C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jc w:val="center"/>
        <w:rPr>
          <w:rFonts w:ascii="GHEA Grapalat" w:hAnsi="GHEA Grapalat" w:cs="Sylfaen"/>
          <w:lang w:val="hy-AM"/>
        </w:rPr>
      </w:pPr>
    </w:p>
    <w:p w14:paraId="165DC2AA" w14:textId="77777777" w:rsidR="002C222C" w:rsidRPr="005153AA" w:rsidRDefault="002C222C" w:rsidP="002C222C">
      <w:pPr>
        <w:tabs>
          <w:tab w:val="left" w:pos="-142"/>
          <w:tab w:val="left" w:pos="0"/>
          <w:tab w:val="left" w:pos="567"/>
        </w:tabs>
        <w:spacing w:line="276" w:lineRule="auto"/>
        <w:contextualSpacing/>
        <w:rPr>
          <w:rFonts w:ascii="GHEA Grapalat" w:hAnsi="GHEA Grapalat" w:cs="Sylfaen"/>
          <w:lang w:val="hy-AM"/>
        </w:rPr>
      </w:pPr>
    </w:p>
    <w:p w14:paraId="2601BB2B" w14:textId="77777777" w:rsidR="002C222C" w:rsidRPr="005153AA" w:rsidRDefault="002C222C" w:rsidP="002C222C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jc w:val="center"/>
        <w:rPr>
          <w:rFonts w:ascii="GHEA Grapalat" w:hAnsi="GHEA Grapalat" w:cs="Sylfaen"/>
          <w:lang w:val="hy-AM"/>
        </w:rPr>
      </w:pPr>
      <w:r w:rsidRPr="005153AA">
        <w:rPr>
          <w:rFonts w:ascii="GHEA Grapalat" w:eastAsia="Sylfaen" w:hAnsi="GHEA Grapalat" w:cs="Sylfaen"/>
          <w:b/>
          <w:bCs/>
          <w:color w:val="000000"/>
          <w:lang w:val="hy-AM"/>
        </w:rPr>
        <w:t>Տնտեսագիտության ոլորտ</w:t>
      </w:r>
    </w:p>
    <w:p w14:paraId="2B761812" w14:textId="77777777" w:rsidR="002C222C" w:rsidRPr="005153AA" w:rsidRDefault="002C222C" w:rsidP="002C222C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jc w:val="both"/>
        <w:rPr>
          <w:rFonts w:ascii="GHEA Grapalat" w:hAnsi="GHEA Grapalat"/>
          <w:lang w:val="hy-AM"/>
        </w:rPr>
      </w:pPr>
    </w:p>
    <w:p w14:paraId="6C862DE6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 xml:space="preserve">Միկրո և մակրո տնտեսագիության հասկացությունները։ </w:t>
      </w:r>
    </w:p>
    <w:p w14:paraId="729BB5B5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Մաթեմատիկական տնտեսագիտության հասկացությունը։</w:t>
      </w:r>
    </w:p>
    <w:p w14:paraId="5A96C2FC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 xml:space="preserve">Տնտեսական համակարգը որպես ռացիոնալի և իռացիոնալի համադրություն։ </w:t>
      </w:r>
    </w:p>
    <w:p w14:paraId="64C31C7B" w14:textId="4BA25EDA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 է ֆինանսական մաթեմատիկան, ֆինանսական մաթեմատիկայի կ</w:t>
      </w:r>
      <w:r w:rsidR="00F44B63" w:rsidRPr="00F91D6F">
        <w:rPr>
          <w:rFonts w:ascii="GHEA Grapalat" w:hAnsi="GHEA Grapalat"/>
          <w:lang w:val="hy-AM"/>
        </w:rPr>
        <w:t>ի</w:t>
      </w:r>
      <w:r w:rsidRPr="005153AA">
        <w:rPr>
          <w:rFonts w:ascii="GHEA Grapalat" w:hAnsi="GHEA Grapalat"/>
          <w:lang w:val="hy-AM"/>
        </w:rPr>
        <w:t>րառելիությունը։</w:t>
      </w:r>
    </w:p>
    <w:p w14:paraId="2C2879D8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 xml:space="preserve">Մարքեթինգային գործունեության բովանդակությունը, նպատակները և սկզբունքները։ </w:t>
      </w:r>
    </w:p>
    <w:p w14:paraId="27D7212C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 xml:space="preserve">Մարքեթինգային տեղեկատվական համակարգ (SMI): Տեղեկատվության հավաքագրման աղբյուրները, ուղիները, դասակարգումը և մշակման մեթոդները։ </w:t>
      </w:r>
    </w:p>
    <w:p w14:paraId="03205653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Մարքեթինգի առանձնահատկությունները ծառայությունների ոլորտում։</w:t>
      </w:r>
    </w:p>
    <w:p w14:paraId="0A9C709E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 xml:space="preserve">Աուդիտի առարկան և նպատակը: </w:t>
      </w:r>
    </w:p>
    <w:p w14:paraId="2E99154C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 xml:space="preserve">Աուդիտի </w:t>
      </w:r>
      <w:r w:rsidRPr="005153AA">
        <w:rPr>
          <w:rFonts w:ascii="GHEA Grapalat" w:hAnsi="GHEA Grapalat"/>
        </w:rPr>
        <w:t>գ</w:t>
      </w:r>
      <w:r w:rsidRPr="005153AA">
        <w:rPr>
          <w:rFonts w:ascii="GHEA Grapalat" w:hAnsi="GHEA Grapalat"/>
          <w:lang w:val="hy-AM"/>
        </w:rPr>
        <w:t xml:space="preserve">ործառույթները: </w:t>
      </w:r>
    </w:p>
    <w:p w14:paraId="41D2E269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Աուդիտորական ապացույցներ:</w:t>
      </w:r>
    </w:p>
    <w:p w14:paraId="5244B09F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Աուդիտի մեթոդները:</w:t>
      </w:r>
    </w:p>
    <w:p w14:paraId="30389715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Կորպորատիվ ֆինանսների էությունը։</w:t>
      </w:r>
    </w:p>
    <w:p w14:paraId="0608D9DF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Կորպորատիվ ֆինանսների սկզբունքները:</w:t>
      </w:r>
    </w:p>
    <w:p w14:paraId="1C9B004D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Կորպորատիվ ֆինանսների գործառույթները:</w:t>
      </w:r>
    </w:p>
    <w:p w14:paraId="01675DF9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Կազմակերպությունների ֆինանսական ռիսկերը:</w:t>
      </w:r>
    </w:p>
    <w:p w14:paraId="758CBE52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Իրացումից հասույթի հասկացությունը:</w:t>
      </w:r>
    </w:p>
    <w:p w14:paraId="336E37B8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Իրացումից հասույթի դասակարգումը և նրա վրա ազդող արտաքին և ներքին գործոնները:</w:t>
      </w:r>
    </w:p>
    <w:p w14:paraId="265C4A76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Իրացումից հասույթի կանխատեսումը:</w:t>
      </w:r>
    </w:p>
    <w:p w14:paraId="3DA168AF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Շահույթի էությունն ու տեսակները:</w:t>
      </w:r>
    </w:p>
    <w:p w14:paraId="7439D6EA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Շահույթը և շահութաբերությունը որպես կազմակերպության գործունեության արդյունավետության ցուցանիշ:</w:t>
      </w:r>
    </w:p>
    <w:p w14:paraId="69F6CAF0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Շահույթի բաշխումը և օգտագործումը կորպորացիաներում:</w:t>
      </w:r>
    </w:p>
    <w:p w14:paraId="3BD443D0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Սնանկացման էությունը և ազդող գործոնները կազմակերպություններում:</w:t>
      </w:r>
    </w:p>
    <w:p w14:paraId="593A483F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Կորպորացիայի կապիտալի միջին կշռված արժեքի որոշում /WACC/:</w:t>
      </w:r>
    </w:p>
    <w:p w14:paraId="2BF26FE1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Հիմնական միջոցների բովանդակությունը և նյութական կրողները:</w:t>
      </w:r>
    </w:p>
    <w:p w14:paraId="0EBAE029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Հիմնական միջոցների գնահատման չափանիշը:</w:t>
      </w:r>
    </w:p>
    <w:p w14:paraId="32363B12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Հիմնական միջոցների մաշվածության հաշվարկման մեթոդները և դրանց առանձնահատկությունները:</w:t>
      </w:r>
    </w:p>
    <w:p w14:paraId="6584E187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Ընթացիկ ակտիվների կազմը:</w:t>
      </w:r>
    </w:p>
    <w:p w14:paraId="35CCD687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Պլանավորումը որպես կառավարման գործընթացի բաղկացուցիչ մաս:</w:t>
      </w:r>
    </w:p>
    <w:p w14:paraId="0E4ED4C2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Ֆինանսական պլանավորման խնդիրները կազմակերպություններում:</w:t>
      </w:r>
    </w:p>
    <w:p w14:paraId="0144D68B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Բիզնես պլանի դերը ֆինանսական պլանավորման գործընթացում:</w:t>
      </w:r>
    </w:p>
    <w:p w14:paraId="48E75196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Ֆինանսական պլանների տեսակները:</w:t>
      </w:r>
    </w:p>
    <w:p w14:paraId="6D31BF15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Պետական հարկերի գծով տարվող հարկային վարչարարություն:</w:t>
      </w:r>
    </w:p>
    <w:p w14:paraId="287C7AE5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lastRenderedPageBreak/>
        <w:t>Տեղական հարկերի գծով տարվող հարկային վարչարարություն:</w:t>
      </w:r>
    </w:p>
    <w:p w14:paraId="4A837D2E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Հարկերի անհրաժեշտությունը, գործառույթները:</w:t>
      </w:r>
    </w:p>
    <w:p w14:paraId="31662D52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Հարկման սկզբունքները:</w:t>
      </w:r>
    </w:p>
    <w:p w14:paraId="37E573F0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Հարկերի դասակարգման չափորոշիչ:</w:t>
      </w:r>
    </w:p>
    <w:p w14:paraId="789D8D29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Ավելացված արժեքի հարկի, ակցիզային հարկի, եկամտահարկի, շահութահարկի, անշաժ գույքի հարկի, փոխադրամիջոցների գույքահարկի ընդհանուր բնութագիրը, գանձման առանձնահատկությունները և դրանց դերը պետական և համայնքային բյուջեների եկամուտների ձևավորման գործում:</w:t>
      </w:r>
    </w:p>
    <w:p w14:paraId="4F3D48F7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Հարկ վճարողների հաշվառման համակարգ:</w:t>
      </w:r>
    </w:p>
    <w:p w14:paraId="7D251B4C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Հարկային ստուգումները:</w:t>
      </w:r>
    </w:p>
    <w:p w14:paraId="13951E36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Հարկային ուսումնասիրությունները:</w:t>
      </w:r>
    </w:p>
    <w:p w14:paraId="5AB4AACC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Հարկային իրավախախտումների տեսակները և դրանց կատարման դեպքում հարկային պատասխանատվությունը:</w:t>
      </w:r>
    </w:p>
    <w:p w14:paraId="60094241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Հարկային պարտավորությունների կատարման ապահովումը:</w:t>
      </w:r>
    </w:p>
    <w:p w14:paraId="5E3F91E6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ՀԴՄ-ների կիրառությունը և դրամարկղային գործառնություններ:</w:t>
      </w:r>
    </w:p>
    <w:p w14:paraId="47CD2009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ՀՀ-ում իրականացվող մաքսային քաղաքականությունը և դրա նպատակները:</w:t>
      </w:r>
    </w:p>
    <w:p w14:paraId="2352E04C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Մաքսային արժեքի տնտեսական նշանակությունը:</w:t>
      </w:r>
    </w:p>
    <w:p w14:paraId="3D739415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 է իրենից ներկայացնում «Բաց թողնում՝ ներքին սպառման համար» ընթացակարգը, ինչպիսի վճարներ և ժամկետներ են սահմանված նշված ընթացակարգի կիրառման դեպքում:</w:t>
      </w:r>
    </w:p>
    <w:p w14:paraId="1604C69E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 է իրենից ներկայացնում «Արտահանում» ընթացակարգը:</w:t>
      </w:r>
    </w:p>
    <w:p w14:paraId="50445ED5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 է իրենից ներկայացնում «Մաքսային տարանցում» ընթացակարգը:</w:t>
      </w:r>
    </w:p>
    <w:p w14:paraId="69F6FD80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 է իրենից ներկայացնում «Ժամանակավոր ներմուծում» ընթացակարգը, ինչ է նախատեսվում սահմանված ժամկետի խախտման դեպքում:</w:t>
      </w:r>
    </w:p>
    <w:p w14:paraId="4367F576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 է իրենից ներկայացնում, «Ժամանակավոր արտահանում» ընթացակարգը, ինչպիսի վճարներ են սահմանված նշված ընթացակարգով արտահանման դեպքում:</w:t>
      </w:r>
    </w:p>
    <w:p w14:paraId="0640812B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 է իրենից ներկայացնում «Անմաքս առևտուր» ընթացակարգը, ինչպիսի վճարներ են սահմանված նշված ընթացակարգի կիրառման դեպքում:</w:t>
      </w:r>
    </w:p>
    <w:p w14:paraId="73A8052B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Հանրային ֆինանսների հասկացությունը, էությունը, տնտեսագիտական բովանդակությունը և ձևավորման նախադրյալները:</w:t>
      </w:r>
    </w:p>
    <w:p w14:paraId="0FDB2574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Հանրային ֆինանսների գործառույթները:</w:t>
      </w:r>
    </w:p>
    <w:p w14:paraId="65389D18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Պետական ֆինանսատնտեսական դերն ու գործառույթնեը:</w:t>
      </w:r>
    </w:p>
    <w:p w14:paraId="47EF8646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Պետական բյուջեի սոցիալ-տնտեսական նշանակությունը:</w:t>
      </w:r>
    </w:p>
    <w:p w14:paraId="4AFEFC21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Պետական բյուջեի մուտքերի և ելքերի ընդհանուր բնութագիրը:</w:t>
      </w:r>
    </w:p>
    <w:p w14:paraId="331B4984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Պետական բյուջեի եկամուտների կազմը:</w:t>
      </w:r>
    </w:p>
    <w:p w14:paraId="38E02A64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Պետական բյուջեի ծախսերի գործառնական և տնտեսագիտական դասակարգումը:</w:t>
      </w:r>
    </w:p>
    <w:p w14:paraId="0AC70537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Հասկացություն բյուջեի պակասորդի մասին, տեսակները:</w:t>
      </w:r>
    </w:p>
    <w:p w14:paraId="101FBC04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Կենտրոնական բանկի էությունը, դրա դերն ու նշանակությունը:</w:t>
      </w:r>
    </w:p>
    <w:p w14:paraId="2C7C9F4D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lastRenderedPageBreak/>
        <w:t>ՀՀ կենտրոնական բանկը որպես բանկերի գործունեությունը կարգավորող և վերահսկող մարմին:</w:t>
      </w:r>
    </w:p>
    <w:p w14:paraId="43F80924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Առևտրային բանկերի բնորոշումը, գործառույթները և գործունեության առանձնահատկությունները:</w:t>
      </w:r>
    </w:p>
    <w:p w14:paraId="1D837E73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Բանկային ավանդ հասկացությունը և դրա առանձնահատկությունները:</w:t>
      </w:r>
    </w:p>
    <w:p w14:paraId="5896C97C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Վարկի բնորոշումը և հիմնական գործառույթները, առևտրային բանկերի կողմից վարկերի տրամադրման ընթացակարգը:</w:t>
      </w:r>
    </w:p>
    <w:p w14:paraId="2BBC6D5E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Ֆինանսական հաշվետվությունների աուդիտի ընթացքում օրենքների և այլ իրավական ակտերի պահանջների պահպանման ուսումնասիրությունը:</w:t>
      </w:r>
    </w:p>
    <w:p w14:paraId="76BC8863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Բանկային հաշվառման վարման հիմնական կանոնները և սկզբնական փաստաթղթերը:</w:t>
      </w:r>
    </w:p>
    <w:p w14:paraId="39C9249E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Խարդախությունը և սխալները բանկերում և դրանց բացահայտումը:</w:t>
      </w:r>
    </w:p>
    <w:p w14:paraId="748E958A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Փողերի լվացման ռիսկերը:</w:t>
      </w:r>
    </w:p>
    <w:p w14:paraId="1D0BCEAA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Փողերի լվացման ռիսկի աստիճանի գնահատումը:</w:t>
      </w:r>
    </w:p>
    <w:p w14:paraId="6904093A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Փողերի լվացման դեմ պայքարի համատեքստում բանկերի հաճախորդի նույնականացման գործընթաց, հաճախորդի ուսումնասիրության տեսակներ:</w:t>
      </w:r>
    </w:p>
    <w:p w14:paraId="5AE2DC1F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Ֆիզիկական անձանց կողմից կատարվող դրամական փոխանցումների կիրառությամբ ապօրինի ձեռնարկատիրական գործունեության և հարկերից խուսափելու արդյունքում ձևավորված միջոցների շրջանառության և օրինականացման սխեմա:</w:t>
      </w:r>
    </w:p>
    <w:p w14:paraId="4C237A3C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Արտարժույթի առքուվաճառքի գործարքների կիրառությամբ դրամական միջոցների ծագման իրական աղբյուրների և փաստացի շարժի ուղղության քողարկման միջոցով փողերի լվացման սխեմա:</w:t>
      </w:r>
    </w:p>
    <w:p w14:paraId="08153BFF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 xml:space="preserve">Կեղծ և շինծու գործարքների </w:t>
      </w:r>
      <w:r w:rsidRPr="005153AA">
        <w:rPr>
          <w:rFonts w:ascii="GHEA Grapalat" w:hAnsi="GHEA Grapalat"/>
          <w:lang w:val="pt-BR"/>
        </w:rPr>
        <w:t>(</w:t>
      </w:r>
      <w:r w:rsidRPr="005153AA">
        <w:rPr>
          <w:rFonts w:ascii="GHEA Grapalat" w:hAnsi="GHEA Grapalat"/>
          <w:lang w:val="hy-AM"/>
        </w:rPr>
        <w:t>պայմանագրերի</w:t>
      </w:r>
      <w:r w:rsidRPr="005153AA">
        <w:rPr>
          <w:rFonts w:ascii="GHEA Grapalat" w:hAnsi="GHEA Grapalat"/>
          <w:lang w:val="pt-BR"/>
        </w:rPr>
        <w:t xml:space="preserve">) </w:t>
      </w:r>
      <w:r w:rsidRPr="005153AA">
        <w:rPr>
          <w:rFonts w:ascii="GHEA Grapalat" w:hAnsi="GHEA Grapalat"/>
          <w:lang w:val="hy-AM"/>
        </w:rPr>
        <w:t>միջոցով փողերի լվացման սխեմա:</w:t>
      </w:r>
    </w:p>
    <w:p w14:paraId="31AB6434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Փողերի լվացման դեմ պայքարի համատեքստում կասկածելի գործարքների չափանիշները (գործարքներում տնտեսական իմաստի բացակայություն):</w:t>
      </w:r>
    </w:p>
    <w:p w14:paraId="172FEC12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Կեղծ բանկային (վարկային) քարտերի միջոցով փողերի լվացման սխեմա:</w:t>
      </w:r>
    </w:p>
    <w:p w14:paraId="24802577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Անշարժ գույքի առքուվաճառքի միջոցով կիրառվող փողերի լվացման սխեմա:</w:t>
      </w:r>
    </w:p>
    <w:p w14:paraId="6329FF2D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Ապահովագրական գործառնությունների միջոցով փողերի լվացման սխեմա:</w:t>
      </w:r>
    </w:p>
    <w:p w14:paraId="5D2F3CFC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 է նշանակում հաշվեկշիռ և ինչ է արտացոլվում հաշվապահական հաշվեկշռում:</w:t>
      </w:r>
    </w:p>
    <w:p w14:paraId="78436F01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Ինչպիսին է հաշվապահ</w:t>
      </w:r>
      <w:r>
        <w:rPr>
          <w:rFonts w:ascii="GHEA Grapalat" w:hAnsi="GHEA Grapalat"/>
          <w:lang w:val="hy-AM"/>
        </w:rPr>
        <w:t>ա</w:t>
      </w:r>
      <w:r w:rsidRPr="005153AA">
        <w:rPr>
          <w:rFonts w:ascii="GHEA Grapalat" w:hAnsi="GHEA Grapalat"/>
          <w:lang w:val="hy-AM"/>
        </w:rPr>
        <w:t>կան հաշվեկշռի կառուցվածքը և ինչ են արտացոլում հաշվապահական հաշվ</w:t>
      </w:r>
      <w:r>
        <w:rPr>
          <w:rFonts w:ascii="GHEA Grapalat" w:hAnsi="GHEA Grapalat"/>
          <w:lang w:val="hy-AM"/>
        </w:rPr>
        <w:t>ե</w:t>
      </w:r>
      <w:r w:rsidRPr="005153AA">
        <w:rPr>
          <w:rFonts w:ascii="GHEA Grapalat" w:hAnsi="GHEA Grapalat"/>
          <w:lang w:val="hy-AM"/>
        </w:rPr>
        <w:t>կշռի ակտիվ և պասիվ կողմերը:</w:t>
      </w:r>
    </w:p>
    <w:p w14:paraId="4E0662F0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Ինչով է պայմանավորված հաշվեկշռի ակտիվ և պասիվ կողմերի հավասարակշռությունը:</w:t>
      </w:r>
    </w:p>
    <w:p w14:paraId="660E687A" w14:textId="4A280BFB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 xml:space="preserve">Թվարկել տնտեսական գործառնությունների հետևանքով հաշվեկշռում տեղի ունեցող փոփոխությունների տեսակները, բերել հաշվապահական հաշվեկշռում </w:t>
      </w:r>
      <w:r w:rsidRPr="005153AA">
        <w:rPr>
          <w:rFonts w:ascii="GHEA Grapalat" w:hAnsi="GHEA Grapalat"/>
          <w:lang w:val="hy-AM"/>
        </w:rPr>
        <w:lastRenderedPageBreak/>
        <w:t>փոփոխությունների օրինակներ և բացատրել</w:t>
      </w:r>
      <w:r w:rsidR="005D56B5" w:rsidRPr="005D56B5">
        <w:rPr>
          <w:rFonts w:ascii="GHEA Grapalat" w:hAnsi="GHEA Grapalat"/>
          <w:lang w:val="hy-AM"/>
        </w:rPr>
        <w:t>՝</w:t>
      </w:r>
      <w:bookmarkStart w:id="0" w:name="_GoBack"/>
      <w:bookmarkEnd w:id="0"/>
      <w:r w:rsidRPr="005153AA">
        <w:rPr>
          <w:rFonts w:ascii="GHEA Grapalat" w:hAnsi="GHEA Grapalat"/>
          <w:lang w:val="hy-AM"/>
        </w:rPr>
        <w:t xml:space="preserve"> դրանցից յուրաքանչյուրի դեպքում հաշվապահական հաշվեկշռում ինչպիսի փոփոխություն է տեղի ունենում:</w:t>
      </w:r>
    </w:p>
    <w:p w14:paraId="51CB019C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Ինչի համար է նախատեսված հաշվապահական հաշիվը և ինչպիսի կառուցվածք ունի այն:</w:t>
      </w:r>
    </w:p>
    <w:p w14:paraId="7409B016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 խմբերի են բաժանվում հաշվապահական հաշիվները՝ ըստ հաշվեկշռի ակտիվում կամ պասիվում գտնվելու հատկանիշի:</w:t>
      </w:r>
    </w:p>
    <w:p w14:paraId="32B523D8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Որոնք են կոչվում ակտիվային հաշիվներ և պասիվային հաշիվներ, բերել օրինակներ:</w:t>
      </w:r>
    </w:p>
    <w:p w14:paraId="6A2CE604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 է հաշվպահական հաշվի շրջանառությունը և ինչպես է այն որոշվում:</w:t>
      </w:r>
    </w:p>
    <w:p w14:paraId="57810B68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Ինչպես է որոշվում ակտիվային և պասիվային հաշիվների վերջնական մնացորդը:</w:t>
      </w:r>
    </w:p>
    <w:p w14:paraId="0C9F7A76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Ինչումն է կայանում կրկնակի գրանցման եղանակի էությունը, ինչում է կայանում կրկնակի գրանցման եղանակի ճանաչողական նշանակությունը, ինչում է կայանում կրկնակի գրանցման եղանակի ստուգողական նշանակությունը:</w:t>
      </w:r>
    </w:p>
    <w:p w14:paraId="5D29C700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 է իրենից ներկայացնւմ հաշիվների թղթակցությունը:</w:t>
      </w:r>
    </w:p>
    <w:p w14:paraId="26C42571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 է հաշվապահական ձևակերպումը, ինչ քայլեր են անհրաժեշտ կատարել հաշվապահաական ձևակերպումները կազմելու համար:</w:t>
      </w:r>
    </w:p>
    <w:p w14:paraId="4DDD1CBE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Ինչու չի կարելի հաշվապահական հաշվառման մեջ օգտագործել ձևակերպումներ, որոնք ունեն մի քանի դեբետ և մի քանի կրեդիտ:</w:t>
      </w:r>
    </w:p>
    <w:p w14:paraId="36A483CF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Ինչպիսի տեղեկատվություն է տալիս սինթետիկ և անալիտիկ (վերլուծական) հաշվառումը, ինչպիսի փոխադարձ կապ կա սինթետիկ և անալիտիկ հաշիվների միջև:</w:t>
      </w:r>
    </w:p>
    <w:p w14:paraId="60616D6B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 է ենթահաշիվը և ինչպիսի դեր ունի հաշվապահական հաշվառման մեջ:</w:t>
      </w:r>
    </w:p>
    <w:p w14:paraId="14AF9E2E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 կառուցվածք ունի սինթետիկ հաշիվների շրջանառության տեղեկագիրը:</w:t>
      </w:r>
    </w:p>
    <w:p w14:paraId="30540B4D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Ինչի համար է անալիտիկ հաշիվների շրջանառության տեղեկագիրը և ինչպիսի կառուցվածք ունի այն:</w:t>
      </w:r>
    </w:p>
    <w:p w14:paraId="2342527B" w14:textId="77777777" w:rsidR="002C222C" w:rsidRPr="005153AA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Սինթետիկ և անալիտիկ շրջանառության տեղեկագրի փոխադարձ ստուգումը ինչպես է կատարվում:</w:t>
      </w:r>
    </w:p>
    <w:p w14:paraId="4262F36D" w14:textId="77777777" w:rsidR="002C222C" w:rsidRDefault="002C222C" w:rsidP="00745652">
      <w:pPr>
        <w:numPr>
          <w:ilvl w:val="0"/>
          <w:numId w:val="15"/>
        </w:numPr>
        <w:spacing w:line="276" w:lineRule="auto"/>
        <w:ind w:left="0" w:firstLine="284"/>
        <w:contextualSpacing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Ինչպիսին է ժամանակագրական  և սինթետիկ գրանցումների կապը:</w:t>
      </w:r>
    </w:p>
    <w:p w14:paraId="41A4D534" w14:textId="77777777" w:rsidR="00F12C76" w:rsidRPr="002C222C" w:rsidRDefault="00F12C76" w:rsidP="006C0B77">
      <w:pPr>
        <w:ind w:firstLine="709"/>
        <w:jc w:val="both"/>
        <w:rPr>
          <w:lang w:val="hy-AM"/>
        </w:rPr>
      </w:pPr>
    </w:p>
    <w:sectPr w:rsidR="00F12C76" w:rsidRPr="002C222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CE0"/>
    <w:multiLevelType w:val="hybridMultilevel"/>
    <w:tmpl w:val="B9E6573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27139"/>
    <w:multiLevelType w:val="hybridMultilevel"/>
    <w:tmpl w:val="EADA3134"/>
    <w:lvl w:ilvl="0" w:tplc="A1C2265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3374"/>
    <w:multiLevelType w:val="hybridMultilevel"/>
    <w:tmpl w:val="404AE2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56A85"/>
    <w:multiLevelType w:val="hybridMultilevel"/>
    <w:tmpl w:val="384E6752"/>
    <w:lvl w:ilvl="0" w:tplc="53881E6E">
      <w:start w:val="1"/>
      <w:numFmt w:val="decimal"/>
      <w:lvlText w:val="%1."/>
      <w:lvlJc w:val="left"/>
      <w:pPr>
        <w:ind w:left="1287" w:hanging="360"/>
      </w:pPr>
      <w:rPr>
        <w:rFonts w:ascii="GHEA Grapalat" w:hAnsi="GHEA Grapala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DE2CBA"/>
    <w:multiLevelType w:val="hybridMultilevel"/>
    <w:tmpl w:val="EFC04DB4"/>
    <w:lvl w:ilvl="0" w:tplc="9FF0341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565E1F"/>
    <w:multiLevelType w:val="hybridMultilevel"/>
    <w:tmpl w:val="54744AC4"/>
    <w:lvl w:ilvl="0" w:tplc="AF12CC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84089"/>
    <w:multiLevelType w:val="multilevel"/>
    <w:tmpl w:val="FA14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33DB3"/>
    <w:multiLevelType w:val="hybridMultilevel"/>
    <w:tmpl w:val="26A60AB6"/>
    <w:lvl w:ilvl="0" w:tplc="F1C829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F5488"/>
    <w:multiLevelType w:val="hybridMultilevel"/>
    <w:tmpl w:val="5EB6CD8C"/>
    <w:lvl w:ilvl="0" w:tplc="A1C22650">
      <w:start w:val="1"/>
      <w:numFmt w:val="decimal"/>
      <w:suff w:val="space"/>
      <w:lvlText w:val="%1."/>
      <w:lvlJc w:val="left"/>
      <w:pPr>
        <w:ind w:left="164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B44BE4"/>
    <w:multiLevelType w:val="hybridMultilevel"/>
    <w:tmpl w:val="258AAA70"/>
    <w:lvl w:ilvl="0" w:tplc="1A603DE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EC2257"/>
    <w:multiLevelType w:val="hybridMultilevel"/>
    <w:tmpl w:val="58D4561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F27473"/>
    <w:multiLevelType w:val="multilevel"/>
    <w:tmpl w:val="604E1178"/>
    <w:lvl w:ilvl="0">
      <w:start w:val="8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cs="Sylfaen" w:hint="default"/>
      </w:rPr>
    </w:lvl>
  </w:abstractNum>
  <w:abstractNum w:abstractNumId="12" w15:restartNumberingAfterBreak="0">
    <w:nsid w:val="57EC31BA"/>
    <w:multiLevelType w:val="hybridMultilevel"/>
    <w:tmpl w:val="D0782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B37E1"/>
    <w:multiLevelType w:val="hybridMultilevel"/>
    <w:tmpl w:val="E82C9AA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ECF7CFE"/>
    <w:multiLevelType w:val="hybridMultilevel"/>
    <w:tmpl w:val="DD12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77B56"/>
    <w:multiLevelType w:val="hybridMultilevel"/>
    <w:tmpl w:val="E780CED0"/>
    <w:lvl w:ilvl="0" w:tplc="BCCC7378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872FA"/>
    <w:multiLevelType w:val="multilevel"/>
    <w:tmpl w:val="A6660772"/>
    <w:lvl w:ilvl="0">
      <w:start w:val="2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2C454C"/>
    <w:multiLevelType w:val="hybridMultilevel"/>
    <w:tmpl w:val="4E58E01A"/>
    <w:lvl w:ilvl="0" w:tplc="49CEC1CC">
      <w:start w:val="22"/>
      <w:numFmt w:val="decimal"/>
      <w:lvlText w:val="%1."/>
      <w:lvlJc w:val="left"/>
      <w:pPr>
        <w:ind w:left="108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604BA5"/>
    <w:multiLevelType w:val="hybridMultilevel"/>
    <w:tmpl w:val="40B4C03C"/>
    <w:lvl w:ilvl="0" w:tplc="A1C2265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9B10CE"/>
    <w:multiLevelType w:val="hybridMultilevel"/>
    <w:tmpl w:val="7D1AE670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A32E9A"/>
    <w:multiLevelType w:val="hybridMultilevel"/>
    <w:tmpl w:val="68D8B886"/>
    <w:lvl w:ilvl="0" w:tplc="5AAA9F6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F12C2B"/>
    <w:multiLevelType w:val="hybridMultilevel"/>
    <w:tmpl w:val="9258A1D8"/>
    <w:lvl w:ilvl="0" w:tplc="44CE20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F63EF"/>
    <w:multiLevelType w:val="hybridMultilevel"/>
    <w:tmpl w:val="06FC3D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156F51"/>
    <w:multiLevelType w:val="multilevel"/>
    <w:tmpl w:val="AFB2EB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suff w:val="space"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4" w15:restartNumberingAfterBreak="0">
    <w:nsid w:val="6F475278"/>
    <w:multiLevelType w:val="hybridMultilevel"/>
    <w:tmpl w:val="0F8A74B6"/>
    <w:lvl w:ilvl="0" w:tplc="8FA66090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0275A28"/>
    <w:multiLevelType w:val="hybridMultilevel"/>
    <w:tmpl w:val="58D4561E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503C26"/>
    <w:multiLevelType w:val="hybridMultilevel"/>
    <w:tmpl w:val="237472C4"/>
    <w:lvl w:ilvl="0" w:tplc="4384A3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694C05"/>
    <w:multiLevelType w:val="multilevel"/>
    <w:tmpl w:val="44B08F2C"/>
    <w:lvl w:ilvl="0">
      <w:start w:val="7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cs="Sylfaen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6"/>
  </w:num>
  <w:num w:numId="5">
    <w:abstractNumId w:val="5"/>
  </w:num>
  <w:num w:numId="6">
    <w:abstractNumId w:val="22"/>
  </w:num>
  <w:num w:numId="7">
    <w:abstractNumId w:val="2"/>
  </w:num>
  <w:num w:numId="8">
    <w:abstractNumId w:val="18"/>
  </w:num>
  <w:num w:numId="9">
    <w:abstractNumId w:val="23"/>
  </w:num>
  <w:num w:numId="10">
    <w:abstractNumId w:val="20"/>
  </w:num>
  <w:num w:numId="11">
    <w:abstractNumId w:val="16"/>
  </w:num>
  <w:num w:numId="12">
    <w:abstractNumId w:val="2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5"/>
  </w:num>
  <w:num w:numId="17">
    <w:abstractNumId w:val="9"/>
  </w:num>
  <w:num w:numId="18">
    <w:abstractNumId w:val="26"/>
  </w:num>
  <w:num w:numId="19">
    <w:abstractNumId w:val="4"/>
  </w:num>
  <w:num w:numId="20">
    <w:abstractNumId w:val="19"/>
  </w:num>
  <w:num w:numId="21">
    <w:abstractNumId w:val="0"/>
  </w:num>
  <w:num w:numId="22">
    <w:abstractNumId w:val="10"/>
  </w:num>
  <w:num w:numId="23">
    <w:abstractNumId w:val="25"/>
  </w:num>
  <w:num w:numId="24">
    <w:abstractNumId w:val="17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BA"/>
    <w:rsid w:val="00054DEB"/>
    <w:rsid w:val="00157A2D"/>
    <w:rsid w:val="002C222C"/>
    <w:rsid w:val="005A1398"/>
    <w:rsid w:val="005D56B5"/>
    <w:rsid w:val="006C0B77"/>
    <w:rsid w:val="00745652"/>
    <w:rsid w:val="008242FF"/>
    <w:rsid w:val="00870751"/>
    <w:rsid w:val="008A724E"/>
    <w:rsid w:val="00922C48"/>
    <w:rsid w:val="009328BA"/>
    <w:rsid w:val="009A7FEF"/>
    <w:rsid w:val="00AD121B"/>
    <w:rsid w:val="00B47DB7"/>
    <w:rsid w:val="00B915B7"/>
    <w:rsid w:val="00BE622F"/>
    <w:rsid w:val="00C43880"/>
    <w:rsid w:val="00D828BD"/>
    <w:rsid w:val="00E12995"/>
    <w:rsid w:val="00E15516"/>
    <w:rsid w:val="00EA59DF"/>
    <w:rsid w:val="00EB2E38"/>
    <w:rsid w:val="00EE4070"/>
    <w:rsid w:val="00F12C76"/>
    <w:rsid w:val="00F44B63"/>
    <w:rsid w:val="00F91D6F"/>
    <w:rsid w:val="00FB4231"/>
    <w:rsid w:val="00FE41A8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8E41"/>
  <w15:chartTrackingRefBased/>
  <w15:docId w15:val="{1DF6FEDA-1B7D-47C5-8E71-E8139403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2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22C"/>
    <w:pPr>
      <w:spacing w:before="100" w:beforeAutospacing="1" w:after="100" w:afterAutospacing="1"/>
    </w:pPr>
    <w:rPr>
      <w:lang w:val="en-GB" w:eastAsia="en-GB"/>
    </w:rPr>
  </w:style>
  <w:style w:type="character" w:styleId="a4">
    <w:name w:val="Strong"/>
    <w:basedOn w:val="a0"/>
    <w:uiPriority w:val="22"/>
    <w:qFormat/>
    <w:rsid w:val="002C222C"/>
    <w:rPr>
      <w:b/>
      <w:bCs/>
    </w:rPr>
  </w:style>
  <w:style w:type="character" w:styleId="a5">
    <w:name w:val="Emphasis"/>
    <w:basedOn w:val="a0"/>
    <w:uiPriority w:val="20"/>
    <w:qFormat/>
    <w:rsid w:val="002C222C"/>
    <w:rPr>
      <w:i/>
      <w:iCs/>
    </w:rPr>
  </w:style>
  <w:style w:type="character" w:customStyle="1" w:styleId="apple-converted-space">
    <w:name w:val="apple-converted-space"/>
    <w:basedOn w:val="a0"/>
    <w:rsid w:val="002C222C"/>
  </w:style>
  <w:style w:type="paragraph" w:styleId="a6">
    <w:name w:val="Balloon Text"/>
    <w:basedOn w:val="a"/>
    <w:link w:val="a7"/>
    <w:uiPriority w:val="99"/>
    <w:semiHidden/>
    <w:unhideWhenUsed/>
    <w:rsid w:val="002C22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22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8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Ha"/>
    <w:basedOn w:val="a"/>
    <w:link w:val="a9"/>
    <w:uiPriority w:val="34"/>
    <w:qFormat/>
    <w:rsid w:val="002C22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8"/>
    <w:uiPriority w:val="34"/>
    <w:qFormat/>
    <w:locked/>
    <w:rsid w:val="002C222C"/>
    <w:rPr>
      <w:kern w:val="0"/>
      <w14:ligatures w14:val="none"/>
    </w:rPr>
  </w:style>
  <w:style w:type="character" w:styleId="aa">
    <w:name w:val="Hyperlink"/>
    <w:semiHidden/>
    <w:unhideWhenUsed/>
    <w:rsid w:val="002C222C"/>
    <w:rPr>
      <w:color w:val="0000FF"/>
      <w:u w:val="single"/>
    </w:rPr>
  </w:style>
  <w:style w:type="paragraph" w:styleId="ab">
    <w:name w:val="Body Text"/>
    <w:basedOn w:val="a"/>
    <w:link w:val="ac"/>
    <w:semiHidden/>
    <w:unhideWhenUsed/>
    <w:rsid w:val="002C222C"/>
    <w:pPr>
      <w:suppressAutoHyphens/>
    </w:pPr>
    <w:rPr>
      <w:rFonts w:ascii="Arial Armenian" w:hAnsi="Arial Armenian"/>
      <w:kern w:val="2"/>
      <w:szCs w:val="20"/>
      <w:lang w:val="en-US" w:eastAsia="zh-CN"/>
    </w:rPr>
  </w:style>
  <w:style w:type="character" w:customStyle="1" w:styleId="ac">
    <w:name w:val="Основной текст Знак"/>
    <w:basedOn w:val="a0"/>
    <w:link w:val="ab"/>
    <w:semiHidden/>
    <w:rsid w:val="002C222C"/>
    <w:rPr>
      <w:rFonts w:ascii="Arial Armenian" w:eastAsia="Times New Roman" w:hAnsi="Arial Armenian" w:cs="Times New Roman"/>
      <w:sz w:val="24"/>
      <w:szCs w:val="20"/>
      <w:lang w:val="en-US" w:eastAsia="zh-CN"/>
      <w14:ligatures w14:val="none"/>
    </w:rPr>
  </w:style>
  <w:style w:type="paragraph" w:styleId="2">
    <w:name w:val="Body Text Indent 2"/>
    <w:basedOn w:val="a"/>
    <w:link w:val="20"/>
    <w:semiHidden/>
    <w:unhideWhenUsed/>
    <w:rsid w:val="002C222C"/>
    <w:pPr>
      <w:suppressAutoHyphens/>
      <w:ind w:firstLine="720"/>
      <w:jc w:val="both"/>
    </w:pPr>
    <w:rPr>
      <w:rFonts w:ascii="Arial LatArm" w:hAnsi="Arial LatArm"/>
      <w:kern w:val="2"/>
      <w:szCs w:val="20"/>
      <w:lang w:val="eu-ES"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2C222C"/>
    <w:rPr>
      <w:rFonts w:ascii="Arial LatArm" w:eastAsia="Times New Roman" w:hAnsi="Arial LatArm" w:cs="Times New Roman"/>
      <w:sz w:val="24"/>
      <w:szCs w:val="20"/>
      <w:lang w:val="eu-ES" w:eastAsia="zh-CN"/>
      <w14:ligatures w14:val="none"/>
    </w:rPr>
  </w:style>
  <w:style w:type="character" w:customStyle="1" w:styleId="alt-edited">
    <w:name w:val="alt-edited"/>
    <w:basedOn w:val="a0"/>
    <w:rsid w:val="002C222C"/>
  </w:style>
  <w:style w:type="paragraph" w:styleId="ad">
    <w:name w:val="Revision"/>
    <w:hidden/>
    <w:uiPriority w:val="99"/>
    <w:semiHidden/>
    <w:rsid w:val="002C22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annotation reference"/>
    <w:basedOn w:val="a0"/>
    <w:uiPriority w:val="99"/>
    <w:semiHidden/>
    <w:unhideWhenUsed/>
    <w:rsid w:val="002C22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C222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C222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C222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C222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Մերի Մանուկյան</dc:creator>
  <cp:keywords/>
  <dc:description/>
  <cp:lastModifiedBy>Пользователь</cp:lastModifiedBy>
  <cp:revision>16</cp:revision>
  <dcterms:created xsi:type="dcterms:W3CDTF">2024-03-07T12:08:00Z</dcterms:created>
  <dcterms:modified xsi:type="dcterms:W3CDTF">2024-03-11T06:04:00Z</dcterms:modified>
</cp:coreProperties>
</file>